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06359A6B" w:rsidR="00C33E85" w:rsidRDefault="00677FED" w:rsidP="00850FE9">
      <w:pPr>
        <w:spacing w:line="360" w:lineRule="auto"/>
        <w:jc w:val="center"/>
        <w:rPr>
          <w:b/>
          <w:sz w:val="22"/>
          <w:szCs w:val="22"/>
        </w:rPr>
      </w:pPr>
      <w:bookmarkStart w:id="0" w:name="_Hlk82471863"/>
      <w:r>
        <w:rPr>
          <w:b/>
          <w:bCs/>
          <w:sz w:val="22"/>
          <w:szCs w:val="22"/>
        </w:rPr>
        <w:t xml:space="preserve">ANEXO I - </w:t>
      </w:r>
      <w:r w:rsidR="003C37EB" w:rsidRPr="00B57719">
        <w:rPr>
          <w:b/>
          <w:bCs/>
          <w:sz w:val="22"/>
          <w:szCs w:val="22"/>
        </w:rPr>
        <w:t xml:space="preserve">TERMO </w:t>
      </w:r>
      <w:r w:rsidR="00C33E85" w:rsidRPr="00B57719">
        <w:rPr>
          <w:b/>
          <w:sz w:val="22"/>
          <w:szCs w:val="22"/>
        </w:rPr>
        <w:t>DE REFERÊNCIA</w:t>
      </w:r>
    </w:p>
    <w:p w14:paraId="0698087A" w14:textId="1189F1BC" w:rsidR="00677FED" w:rsidRDefault="00677FED" w:rsidP="00850FE9">
      <w:pPr>
        <w:spacing w:line="360" w:lineRule="auto"/>
        <w:jc w:val="center"/>
        <w:rPr>
          <w:b/>
          <w:sz w:val="22"/>
          <w:szCs w:val="22"/>
        </w:rPr>
      </w:pPr>
    </w:p>
    <w:p w14:paraId="3CEDB6D3" w14:textId="77777777" w:rsidR="00677FED" w:rsidRPr="00D56959" w:rsidRDefault="00677FED" w:rsidP="00677FED">
      <w:pPr>
        <w:spacing w:line="360" w:lineRule="auto"/>
        <w:jc w:val="both"/>
        <w:rPr>
          <w:b/>
        </w:rPr>
      </w:pPr>
      <w:bookmarkStart w:id="1" w:name="_GoBack"/>
      <w:r w:rsidRPr="00D56959">
        <w:rPr>
          <w:b/>
        </w:rPr>
        <w:t>Processo Licitatório nº 039/2024</w:t>
      </w:r>
    </w:p>
    <w:p w14:paraId="068B8F3A" w14:textId="77777777" w:rsidR="00677FED" w:rsidRPr="00D56959" w:rsidRDefault="00677FED" w:rsidP="00677FED">
      <w:pPr>
        <w:spacing w:line="360" w:lineRule="auto"/>
        <w:jc w:val="both"/>
        <w:rPr>
          <w:b/>
        </w:rPr>
      </w:pPr>
      <w:r w:rsidRPr="00D56959">
        <w:rPr>
          <w:b/>
        </w:rPr>
        <w:t>Credenciamento nº 006/2024</w:t>
      </w:r>
    </w:p>
    <w:p w14:paraId="33025DFE" w14:textId="77777777" w:rsidR="00677FED" w:rsidRPr="00D56959" w:rsidRDefault="00677FED" w:rsidP="00677FED">
      <w:pPr>
        <w:spacing w:line="360" w:lineRule="auto"/>
        <w:jc w:val="both"/>
        <w:rPr>
          <w:b/>
        </w:rPr>
      </w:pPr>
      <w:r w:rsidRPr="00D56959">
        <w:rPr>
          <w:b/>
        </w:rPr>
        <w:t>Inexigibilidade de Licitação nº 018/2024</w:t>
      </w:r>
    </w:p>
    <w:bookmarkEnd w:id="1"/>
    <w:p w14:paraId="25632177" w14:textId="77777777" w:rsidR="00C40731" w:rsidRPr="00B57719" w:rsidRDefault="00C40731" w:rsidP="00850FE9">
      <w:pPr>
        <w:spacing w:line="360" w:lineRule="auto"/>
        <w:jc w:val="both"/>
        <w:rPr>
          <w:b/>
          <w:sz w:val="22"/>
          <w:szCs w:val="22"/>
        </w:rPr>
      </w:pPr>
    </w:p>
    <w:p w14:paraId="29BF2172" w14:textId="77777777" w:rsidR="002A6B16" w:rsidRPr="00B57719" w:rsidRDefault="001A27B9" w:rsidP="00850FE9">
      <w:pPr>
        <w:pStyle w:val="PargrafodaLista"/>
        <w:numPr>
          <w:ilvl w:val="0"/>
          <w:numId w:val="7"/>
        </w:numPr>
        <w:spacing w:line="360" w:lineRule="auto"/>
        <w:ind w:left="0" w:firstLine="0"/>
        <w:jc w:val="both"/>
        <w:rPr>
          <w:b/>
          <w:sz w:val="22"/>
          <w:szCs w:val="22"/>
        </w:rPr>
      </w:pPr>
      <w:r w:rsidRPr="00B57719">
        <w:rPr>
          <w:b/>
          <w:sz w:val="22"/>
          <w:szCs w:val="22"/>
        </w:rPr>
        <w:t xml:space="preserve">DAS CONDIÇÕES GERAIS DA CONTRATAÇÃO </w:t>
      </w:r>
    </w:p>
    <w:p w14:paraId="59057F38" w14:textId="5CE4C4BB" w:rsidR="002A6B16" w:rsidRPr="00B57719" w:rsidRDefault="00463538" w:rsidP="00850FE9">
      <w:pPr>
        <w:pStyle w:val="PargrafodaLista"/>
        <w:numPr>
          <w:ilvl w:val="1"/>
          <w:numId w:val="7"/>
        </w:numPr>
        <w:spacing w:line="360" w:lineRule="auto"/>
        <w:ind w:left="0" w:firstLine="0"/>
        <w:jc w:val="both"/>
        <w:rPr>
          <w:sz w:val="22"/>
          <w:szCs w:val="22"/>
        </w:rPr>
      </w:pPr>
      <w:r w:rsidRPr="00B57719">
        <w:rPr>
          <w:rFonts w:eastAsia="Calibri"/>
          <w:bCs/>
          <w:iCs/>
          <w:sz w:val="22"/>
          <w:szCs w:val="22"/>
          <w:lang w:val="pt-BR"/>
        </w:rPr>
        <w:t xml:space="preserve">Contratação de empresas </w:t>
      </w:r>
      <w:r w:rsidR="009B07FE" w:rsidRPr="00B57719">
        <w:rPr>
          <w:rFonts w:eastAsia="Calibri"/>
          <w:bCs/>
          <w:iCs/>
          <w:sz w:val="22"/>
          <w:szCs w:val="22"/>
          <w:lang w:val="pt-BR"/>
        </w:rPr>
        <w:t xml:space="preserve">especializada para </w:t>
      </w:r>
      <w:bookmarkStart w:id="2" w:name="_Hlk169784460"/>
      <w:r w:rsidR="009B07FE" w:rsidRPr="00B57719">
        <w:rPr>
          <w:rFonts w:eastAsia="Calibri"/>
          <w:bCs/>
          <w:iCs/>
          <w:sz w:val="22"/>
          <w:szCs w:val="22"/>
          <w:lang w:val="pt-BR"/>
        </w:rPr>
        <w:t>prestação de serviços de lavagens de veículos para atender a demanda no Município de Catuji/MG</w:t>
      </w:r>
      <w:bookmarkEnd w:id="2"/>
      <w:r w:rsidR="004F14BA" w:rsidRPr="00B57719">
        <w:rPr>
          <w:rFonts w:eastAsia="Calibri"/>
          <w:sz w:val="22"/>
          <w:szCs w:val="22"/>
        </w:rPr>
        <w:t xml:space="preserve">, </w:t>
      </w:r>
      <w:r w:rsidR="001A27B9" w:rsidRPr="00B57719">
        <w:rPr>
          <w:rFonts w:eastAsia="Calibri"/>
          <w:sz w:val="22"/>
          <w:szCs w:val="22"/>
        </w:rPr>
        <w:t>nos termos da tabela abaixo, conforme condições e exigências estabelecidas neste instrumento</w:t>
      </w:r>
      <w:r w:rsidR="002A6B16" w:rsidRPr="00B57719">
        <w:rPr>
          <w:rFonts w:eastAsia="Calibri"/>
          <w:sz w:val="22"/>
          <w:szCs w:val="22"/>
          <w:lang w:val="pt-BR"/>
        </w:rPr>
        <w:t>.</w:t>
      </w:r>
    </w:p>
    <w:tbl>
      <w:tblPr>
        <w:tblStyle w:val="Tabelacomgrade1"/>
        <w:tblW w:w="9634" w:type="dxa"/>
        <w:tblLook w:val="04A0" w:firstRow="1" w:lastRow="0" w:firstColumn="1" w:lastColumn="0" w:noHBand="0" w:noVBand="1"/>
      </w:tblPr>
      <w:tblGrid>
        <w:gridCol w:w="704"/>
        <w:gridCol w:w="6797"/>
        <w:gridCol w:w="681"/>
        <w:gridCol w:w="1452"/>
      </w:tblGrid>
      <w:tr w:rsidR="009B07FE" w:rsidRPr="00B57719" w14:paraId="3B5C56F3" w14:textId="77777777" w:rsidTr="009B07FE">
        <w:tc>
          <w:tcPr>
            <w:tcW w:w="704" w:type="dxa"/>
            <w:vAlign w:val="center"/>
          </w:tcPr>
          <w:p w14:paraId="280B729B" w14:textId="77777777" w:rsidR="009B07FE" w:rsidRPr="00B57719" w:rsidRDefault="009B07FE" w:rsidP="00850FE9">
            <w:pPr>
              <w:spacing w:line="360" w:lineRule="auto"/>
              <w:jc w:val="center"/>
              <w:rPr>
                <w:b/>
                <w:bCs/>
                <w:sz w:val="22"/>
                <w:szCs w:val="22"/>
                <w:lang w:eastAsia="en-US"/>
              </w:rPr>
            </w:pPr>
            <w:r w:rsidRPr="00B57719">
              <w:rPr>
                <w:b/>
                <w:bCs/>
                <w:sz w:val="22"/>
                <w:szCs w:val="22"/>
                <w:lang w:eastAsia="en-US"/>
              </w:rPr>
              <w:t>Item</w:t>
            </w:r>
          </w:p>
        </w:tc>
        <w:tc>
          <w:tcPr>
            <w:tcW w:w="6797" w:type="dxa"/>
            <w:vAlign w:val="center"/>
          </w:tcPr>
          <w:p w14:paraId="5A386E1D" w14:textId="77777777" w:rsidR="009B07FE" w:rsidRPr="00B57719" w:rsidRDefault="009B07FE" w:rsidP="00850FE9">
            <w:pPr>
              <w:spacing w:line="360" w:lineRule="auto"/>
              <w:jc w:val="center"/>
              <w:rPr>
                <w:b/>
                <w:bCs/>
                <w:sz w:val="22"/>
                <w:szCs w:val="22"/>
                <w:lang w:val="pt-PT" w:eastAsia="en-US"/>
              </w:rPr>
            </w:pPr>
            <w:r w:rsidRPr="00B57719">
              <w:rPr>
                <w:b/>
                <w:bCs/>
                <w:sz w:val="22"/>
                <w:szCs w:val="22"/>
                <w:lang w:val="pt-PT" w:eastAsia="en-US"/>
              </w:rPr>
              <w:t>Descrição de Serviços</w:t>
            </w:r>
          </w:p>
        </w:tc>
        <w:tc>
          <w:tcPr>
            <w:tcW w:w="681" w:type="dxa"/>
            <w:vAlign w:val="center"/>
          </w:tcPr>
          <w:p w14:paraId="41E52527" w14:textId="77777777" w:rsidR="009B07FE" w:rsidRPr="00B57719" w:rsidRDefault="009B07FE" w:rsidP="00850FE9">
            <w:pPr>
              <w:spacing w:line="360" w:lineRule="auto"/>
              <w:jc w:val="center"/>
              <w:rPr>
                <w:b/>
                <w:bCs/>
                <w:sz w:val="22"/>
                <w:szCs w:val="22"/>
                <w:lang w:eastAsia="en-US"/>
              </w:rPr>
            </w:pPr>
            <w:proofErr w:type="spellStart"/>
            <w:r w:rsidRPr="00B57719">
              <w:rPr>
                <w:b/>
                <w:bCs/>
                <w:sz w:val="22"/>
                <w:szCs w:val="22"/>
                <w:lang w:eastAsia="en-US"/>
              </w:rPr>
              <w:t>Unid</w:t>
            </w:r>
            <w:proofErr w:type="spellEnd"/>
          </w:p>
        </w:tc>
        <w:tc>
          <w:tcPr>
            <w:tcW w:w="1452" w:type="dxa"/>
            <w:vAlign w:val="center"/>
          </w:tcPr>
          <w:p w14:paraId="0ECF221C" w14:textId="77777777" w:rsidR="009B07FE" w:rsidRPr="00B57719" w:rsidRDefault="009B07FE" w:rsidP="00850FE9">
            <w:pPr>
              <w:spacing w:line="360" w:lineRule="auto"/>
              <w:jc w:val="center"/>
              <w:rPr>
                <w:b/>
                <w:bCs/>
                <w:sz w:val="22"/>
                <w:szCs w:val="22"/>
                <w:lang w:eastAsia="en-US"/>
              </w:rPr>
            </w:pPr>
            <w:r w:rsidRPr="00B57719">
              <w:rPr>
                <w:b/>
                <w:bCs/>
                <w:sz w:val="22"/>
                <w:szCs w:val="22"/>
                <w:lang w:eastAsia="en-US"/>
              </w:rPr>
              <w:t>Quantidade</w:t>
            </w:r>
          </w:p>
        </w:tc>
      </w:tr>
      <w:tr w:rsidR="009B07FE" w:rsidRPr="00B57719" w14:paraId="6D901196" w14:textId="77777777" w:rsidTr="009B07FE">
        <w:tc>
          <w:tcPr>
            <w:tcW w:w="704" w:type="dxa"/>
            <w:vAlign w:val="center"/>
          </w:tcPr>
          <w:p w14:paraId="60808CC1" w14:textId="77777777" w:rsidR="009B07FE" w:rsidRPr="00B57719" w:rsidRDefault="009B07FE" w:rsidP="00850FE9">
            <w:pPr>
              <w:spacing w:line="360" w:lineRule="auto"/>
              <w:jc w:val="center"/>
              <w:rPr>
                <w:bCs/>
                <w:sz w:val="22"/>
                <w:szCs w:val="22"/>
                <w:lang w:eastAsia="en-US"/>
              </w:rPr>
            </w:pPr>
            <w:r w:rsidRPr="00B57719">
              <w:rPr>
                <w:bCs/>
                <w:sz w:val="22"/>
                <w:szCs w:val="22"/>
                <w:lang w:eastAsia="en-US"/>
              </w:rPr>
              <w:t>01</w:t>
            </w:r>
          </w:p>
        </w:tc>
        <w:tc>
          <w:tcPr>
            <w:tcW w:w="6797" w:type="dxa"/>
          </w:tcPr>
          <w:p w14:paraId="3EA4B835" w14:textId="77777777" w:rsidR="009B07FE" w:rsidRPr="00B57719" w:rsidRDefault="009B07FE" w:rsidP="00850FE9">
            <w:pPr>
              <w:spacing w:line="360" w:lineRule="auto"/>
              <w:jc w:val="both"/>
              <w:rPr>
                <w:bCs/>
                <w:sz w:val="22"/>
                <w:szCs w:val="22"/>
                <w:lang w:eastAsia="en-US"/>
              </w:rPr>
            </w:pPr>
            <w:r w:rsidRPr="00B57719">
              <w:rPr>
                <w:bCs/>
                <w:sz w:val="22"/>
                <w:szCs w:val="22"/>
                <w:lang w:val="pt-PT" w:eastAsia="en-US"/>
              </w:rPr>
              <w:t>Lavagem geral (interior, exterior, motor e parte de baixo do veiculo), sem retirar bancos, forro de teto e carpete, de veiculos pequenos - leves</w:t>
            </w:r>
          </w:p>
        </w:tc>
        <w:tc>
          <w:tcPr>
            <w:tcW w:w="681" w:type="dxa"/>
            <w:vAlign w:val="center"/>
          </w:tcPr>
          <w:p w14:paraId="503B98E7" w14:textId="77777777" w:rsidR="009B07FE" w:rsidRPr="00B57719" w:rsidRDefault="009B07FE" w:rsidP="00850FE9">
            <w:pPr>
              <w:spacing w:line="360" w:lineRule="auto"/>
              <w:jc w:val="center"/>
              <w:rPr>
                <w:bCs/>
                <w:sz w:val="22"/>
                <w:szCs w:val="22"/>
                <w:lang w:eastAsia="en-US"/>
              </w:rPr>
            </w:pPr>
            <w:proofErr w:type="spellStart"/>
            <w:r w:rsidRPr="00B57719">
              <w:rPr>
                <w:bCs/>
                <w:sz w:val="22"/>
                <w:szCs w:val="22"/>
                <w:lang w:eastAsia="en-US"/>
              </w:rPr>
              <w:t>Und</w:t>
            </w:r>
            <w:proofErr w:type="spellEnd"/>
          </w:p>
        </w:tc>
        <w:tc>
          <w:tcPr>
            <w:tcW w:w="1452" w:type="dxa"/>
            <w:vAlign w:val="center"/>
          </w:tcPr>
          <w:p w14:paraId="1965B2FB" w14:textId="77777777" w:rsidR="009B07FE" w:rsidRPr="00B57719" w:rsidRDefault="009B07FE" w:rsidP="00850FE9">
            <w:pPr>
              <w:spacing w:line="360" w:lineRule="auto"/>
              <w:jc w:val="center"/>
              <w:rPr>
                <w:bCs/>
                <w:sz w:val="22"/>
                <w:szCs w:val="22"/>
                <w:lang w:eastAsia="en-US"/>
              </w:rPr>
            </w:pPr>
            <w:r w:rsidRPr="00B57719">
              <w:rPr>
                <w:bCs/>
                <w:sz w:val="22"/>
                <w:szCs w:val="22"/>
                <w:lang w:eastAsia="en-US"/>
              </w:rPr>
              <w:t>1.400</w:t>
            </w:r>
          </w:p>
        </w:tc>
      </w:tr>
      <w:tr w:rsidR="009B07FE" w:rsidRPr="00B57719" w14:paraId="59D518E8" w14:textId="77777777" w:rsidTr="009B07FE">
        <w:tc>
          <w:tcPr>
            <w:tcW w:w="704" w:type="dxa"/>
            <w:vAlign w:val="center"/>
          </w:tcPr>
          <w:p w14:paraId="4AFF8F7E" w14:textId="77777777" w:rsidR="009B07FE" w:rsidRPr="00B57719" w:rsidRDefault="009B07FE" w:rsidP="00850FE9">
            <w:pPr>
              <w:spacing w:line="360" w:lineRule="auto"/>
              <w:jc w:val="center"/>
              <w:rPr>
                <w:bCs/>
                <w:sz w:val="22"/>
                <w:szCs w:val="22"/>
                <w:lang w:eastAsia="en-US"/>
              </w:rPr>
            </w:pPr>
            <w:r w:rsidRPr="00B57719">
              <w:rPr>
                <w:bCs/>
                <w:sz w:val="22"/>
                <w:szCs w:val="22"/>
                <w:lang w:eastAsia="en-US"/>
              </w:rPr>
              <w:t>02</w:t>
            </w:r>
          </w:p>
        </w:tc>
        <w:tc>
          <w:tcPr>
            <w:tcW w:w="6797" w:type="dxa"/>
          </w:tcPr>
          <w:p w14:paraId="4930B31C" w14:textId="77777777" w:rsidR="009B07FE" w:rsidRPr="00B57719" w:rsidRDefault="009B07FE" w:rsidP="00850FE9">
            <w:pPr>
              <w:spacing w:line="360" w:lineRule="auto"/>
              <w:jc w:val="both"/>
              <w:rPr>
                <w:bCs/>
                <w:sz w:val="22"/>
                <w:szCs w:val="22"/>
                <w:lang w:val="pt-PT" w:eastAsia="en-US"/>
              </w:rPr>
            </w:pPr>
            <w:r w:rsidRPr="00B57719">
              <w:rPr>
                <w:bCs/>
                <w:sz w:val="22"/>
                <w:szCs w:val="22"/>
                <w:lang w:val="pt-PT" w:eastAsia="en-US"/>
              </w:rPr>
              <w:t>Lavagem geral (interior, exterior, motor e parte de baixo do veiculo), sem retirar bancos, forro de teto e carpete, de veiculos pesados – caminhões.</w:t>
            </w:r>
          </w:p>
        </w:tc>
        <w:tc>
          <w:tcPr>
            <w:tcW w:w="681" w:type="dxa"/>
            <w:vAlign w:val="center"/>
          </w:tcPr>
          <w:p w14:paraId="6C5406F2" w14:textId="77777777" w:rsidR="009B07FE" w:rsidRPr="00B57719" w:rsidRDefault="009B07FE" w:rsidP="00850FE9">
            <w:pPr>
              <w:spacing w:line="360" w:lineRule="auto"/>
              <w:jc w:val="center"/>
              <w:rPr>
                <w:bCs/>
                <w:sz w:val="22"/>
                <w:szCs w:val="22"/>
                <w:lang w:eastAsia="en-US"/>
              </w:rPr>
            </w:pPr>
            <w:proofErr w:type="spellStart"/>
            <w:r w:rsidRPr="00B57719">
              <w:rPr>
                <w:bCs/>
                <w:sz w:val="22"/>
                <w:szCs w:val="22"/>
                <w:lang w:eastAsia="en-US"/>
              </w:rPr>
              <w:t>Und</w:t>
            </w:r>
            <w:proofErr w:type="spellEnd"/>
          </w:p>
        </w:tc>
        <w:tc>
          <w:tcPr>
            <w:tcW w:w="1452" w:type="dxa"/>
            <w:vAlign w:val="center"/>
          </w:tcPr>
          <w:p w14:paraId="6E9B6095" w14:textId="57D62C83" w:rsidR="009B07FE" w:rsidRPr="00B57719" w:rsidRDefault="00D771AF" w:rsidP="00850FE9">
            <w:pPr>
              <w:spacing w:line="360" w:lineRule="auto"/>
              <w:jc w:val="center"/>
              <w:rPr>
                <w:bCs/>
                <w:sz w:val="22"/>
                <w:szCs w:val="22"/>
                <w:lang w:eastAsia="en-US"/>
              </w:rPr>
            </w:pPr>
            <w:r>
              <w:rPr>
                <w:bCs/>
                <w:sz w:val="22"/>
                <w:szCs w:val="22"/>
                <w:lang w:eastAsia="en-US"/>
              </w:rPr>
              <w:t>200</w:t>
            </w:r>
          </w:p>
        </w:tc>
      </w:tr>
      <w:tr w:rsidR="009B07FE" w:rsidRPr="00B57719" w14:paraId="455F0375" w14:textId="77777777" w:rsidTr="009B07FE">
        <w:tc>
          <w:tcPr>
            <w:tcW w:w="704" w:type="dxa"/>
            <w:vAlign w:val="center"/>
          </w:tcPr>
          <w:p w14:paraId="5F2961F5" w14:textId="77777777" w:rsidR="009B07FE" w:rsidRPr="00B57719" w:rsidRDefault="009B07FE" w:rsidP="00850FE9">
            <w:pPr>
              <w:spacing w:line="360" w:lineRule="auto"/>
              <w:jc w:val="center"/>
              <w:rPr>
                <w:bCs/>
                <w:sz w:val="22"/>
                <w:szCs w:val="22"/>
                <w:lang w:eastAsia="en-US"/>
              </w:rPr>
            </w:pPr>
            <w:r w:rsidRPr="00B57719">
              <w:rPr>
                <w:bCs/>
                <w:sz w:val="22"/>
                <w:szCs w:val="22"/>
                <w:lang w:eastAsia="en-US"/>
              </w:rPr>
              <w:t>03</w:t>
            </w:r>
          </w:p>
        </w:tc>
        <w:tc>
          <w:tcPr>
            <w:tcW w:w="6797" w:type="dxa"/>
          </w:tcPr>
          <w:p w14:paraId="519FE080" w14:textId="77777777" w:rsidR="009B07FE" w:rsidRPr="00B57719" w:rsidRDefault="009B07FE" w:rsidP="00850FE9">
            <w:pPr>
              <w:spacing w:line="360" w:lineRule="auto"/>
              <w:jc w:val="both"/>
              <w:rPr>
                <w:bCs/>
                <w:sz w:val="22"/>
                <w:szCs w:val="22"/>
                <w:lang w:val="pt-PT" w:eastAsia="en-US"/>
              </w:rPr>
            </w:pPr>
            <w:r w:rsidRPr="00B57719">
              <w:rPr>
                <w:bCs/>
                <w:sz w:val="22"/>
                <w:szCs w:val="22"/>
                <w:lang w:val="pt-PT" w:eastAsia="en-US"/>
              </w:rPr>
              <w:t>Lavagem geral (interior, exterior, motor e parte de baixo do veiculo), sem retirar bancos, forro de teto e carpete, de veiculos pesados – onibus.</w:t>
            </w:r>
          </w:p>
        </w:tc>
        <w:tc>
          <w:tcPr>
            <w:tcW w:w="681" w:type="dxa"/>
            <w:vAlign w:val="center"/>
          </w:tcPr>
          <w:p w14:paraId="7D7468EF" w14:textId="77777777" w:rsidR="009B07FE" w:rsidRPr="00B57719" w:rsidRDefault="009B07FE" w:rsidP="00850FE9">
            <w:pPr>
              <w:spacing w:line="360" w:lineRule="auto"/>
              <w:jc w:val="center"/>
              <w:rPr>
                <w:bCs/>
                <w:sz w:val="22"/>
                <w:szCs w:val="22"/>
                <w:lang w:eastAsia="en-US"/>
              </w:rPr>
            </w:pPr>
            <w:proofErr w:type="spellStart"/>
            <w:r w:rsidRPr="00B57719">
              <w:rPr>
                <w:bCs/>
                <w:sz w:val="22"/>
                <w:szCs w:val="22"/>
                <w:lang w:eastAsia="en-US"/>
              </w:rPr>
              <w:t>Und</w:t>
            </w:r>
            <w:proofErr w:type="spellEnd"/>
          </w:p>
        </w:tc>
        <w:tc>
          <w:tcPr>
            <w:tcW w:w="1452" w:type="dxa"/>
            <w:vAlign w:val="center"/>
          </w:tcPr>
          <w:p w14:paraId="75EAA23D" w14:textId="1854991F" w:rsidR="009B07FE" w:rsidRPr="00B57719" w:rsidRDefault="00D771AF" w:rsidP="00850FE9">
            <w:pPr>
              <w:spacing w:line="360" w:lineRule="auto"/>
              <w:jc w:val="center"/>
              <w:rPr>
                <w:bCs/>
                <w:sz w:val="22"/>
                <w:szCs w:val="22"/>
                <w:lang w:eastAsia="en-US"/>
              </w:rPr>
            </w:pPr>
            <w:r>
              <w:rPr>
                <w:bCs/>
                <w:sz w:val="22"/>
                <w:szCs w:val="22"/>
                <w:lang w:eastAsia="en-US"/>
              </w:rPr>
              <w:t>450</w:t>
            </w:r>
          </w:p>
        </w:tc>
      </w:tr>
      <w:tr w:rsidR="009B07FE" w:rsidRPr="00B57719" w14:paraId="1B1A5A1D" w14:textId="77777777" w:rsidTr="009B07FE">
        <w:tc>
          <w:tcPr>
            <w:tcW w:w="704" w:type="dxa"/>
            <w:vAlign w:val="center"/>
          </w:tcPr>
          <w:p w14:paraId="69147EBC" w14:textId="77777777" w:rsidR="009B07FE" w:rsidRPr="00B57719" w:rsidRDefault="009B07FE" w:rsidP="00850FE9">
            <w:pPr>
              <w:spacing w:line="360" w:lineRule="auto"/>
              <w:jc w:val="center"/>
              <w:rPr>
                <w:bCs/>
                <w:sz w:val="22"/>
                <w:szCs w:val="22"/>
                <w:lang w:eastAsia="en-US"/>
              </w:rPr>
            </w:pPr>
            <w:r w:rsidRPr="00B57719">
              <w:rPr>
                <w:bCs/>
                <w:sz w:val="22"/>
                <w:szCs w:val="22"/>
                <w:lang w:eastAsia="en-US"/>
              </w:rPr>
              <w:t>04</w:t>
            </w:r>
          </w:p>
        </w:tc>
        <w:tc>
          <w:tcPr>
            <w:tcW w:w="6797" w:type="dxa"/>
          </w:tcPr>
          <w:p w14:paraId="524EED54" w14:textId="77777777" w:rsidR="009B07FE" w:rsidRPr="00B57719" w:rsidRDefault="009B07FE" w:rsidP="00850FE9">
            <w:pPr>
              <w:spacing w:line="360" w:lineRule="auto"/>
              <w:jc w:val="both"/>
              <w:rPr>
                <w:bCs/>
                <w:sz w:val="22"/>
                <w:szCs w:val="22"/>
                <w:lang w:val="pt-PT" w:eastAsia="en-US"/>
              </w:rPr>
            </w:pPr>
            <w:r w:rsidRPr="00B57719">
              <w:rPr>
                <w:bCs/>
                <w:sz w:val="22"/>
                <w:szCs w:val="22"/>
                <w:lang w:val="pt-PT" w:eastAsia="en-US"/>
              </w:rPr>
              <w:t>Lavagem geral (interior, exterior e motor), de maquinas em geral</w:t>
            </w:r>
          </w:p>
        </w:tc>
        <w:tc>
          <w:tcPr>
            <w:tcW w:w="681" w:type="dxa"/>
            <w:vAlign w:val="center"/>
          </w:tcPr>
          <w:p w14:paraId="38F39319" w14:textId="77777777" w:rsidR="009B07FE" w:rsidRPr="00B57719" w:rsidRDefault="009B07FE" w:rsidP="00850FE9">
            <w:pPr>
              <w:spacing w:line="360" w:lineRule="auto"/>
              <w:jc w:val="center"/>
              <w:rPr>
                <w:bCs/>
                <w:sz w:val="22"/>
                <w:szCs w:val="22"/>
                <w:lang w:eastAsia="en-US"/>
              </w:rPr>
            </w:pPr>
            <w:proofErr w:type="spellStart"/>
            <w:r w:rsidRPr="00B57719">
              <w:rPr>
                <w:bCs/>
                <w:sz w:val="22"/>
                <w:szCs w:val="22"/>
                <w:lang w:eastAsia="en-US"/>
              </w:rPr>
              <w:t>Und</w:t>
            </w:r>
            <w:proofErr w:type="spellEnd"/>
          </w:p>
        </w:tc>
        <w:tc>
          <w:tcPr>
            <w:tcW w:w="1452" w:type="dxa"/>
            <w:vAlign w:val="center"/>
          </w:tcPr>
          <w:p w14:paraId="735EE8EA" w14:textId="731CBCED" w:rsidR="009B07FE" w:rsidRPr="00B57719" w:rsidRDefault="00D771AF" w:rsidP="00850FE9">
            <w:pPr>
              <w:spacing w:line="360" w:lineRule="auto"/>
              <w:jc w:val="center"/>
              <w:rPr>
                <w:bCs/>
                <w:sz w:val="22"/>
                <w:szCs w:val="22"/>
                <w:lang w:eastAsia="en-US"/>
              </w:rPr>
            </w:pPr>
            <w:r>
              <w:rPr>
                <w:bCs/>
                <w:sz w:val="22"/>
                <w:szCs w:val="22"/>
                <w:lang w:eastAsia="en-US"/>
              </w:rPr>
              <w:t>30</w:t>
            </w:r>
          </w:p>
        </w:tc>
      </w:tr>
    </w:tbl>
    <w:p w14:paraId="73CC96F0" w14:textId="77777777" w:rsidR="009B07FE" w:rsidRPr="00B57719" w:rsidRDefault="009B07FE" w:rsidP="00850FE9">
      <w:pPr>
        <w:pStyle w:val="PargrafodaLista"/>
        <w:spacing w:line="360" w:lineRule="auto"/>
        <w:ind w:left="0"/>
        <w:jc w:val="both"/>
        <w:rPr>
          <w:sz w:val="22"/>
          <w:szCs w:val="22"/>
        </w:rPr>
      </w:pPr>
    </w:p>
    <w:p w14:paraId="7864C7E2" w14:textId="3E757613" w:rsidR="002A6B16" w:rsidRPr="00B57719" w:rsidRDefault="001A27B9" w:rsidP="00850FE9">
      <w:pPr>
        <w:pStyle w:val="PargrafodaLista"/>
        <w:numPr>
          <w:ilvl w:val="1"/>
          <w:numId w:val="7"/>
        </w:numPr>
        <w:spacing w:line="360" w:lineRule="auto"/>
        <w:ind w:left="0" w:firstLine="0"/>
        <w:contextualSpacing w:val="0"/>
        <w:jc w:val="both"/>
        <w:rPr>
          <w:sz w:val="22"/>
          <w:szCs w:val="22"/>
        </w:rPr>
      </w:pPr>
      <w:r w:rsidRPr="00B57719">
        <w:rPr>
          <w:rFonts w:eastAsia="Calibri"/>
          <w:sz w:val="22"/>
          <w:szCs w:val="22"/>
        </w:rPr>
        <w:t xml:space="preserve">O prazo de vigência da contratação é de </w:t>
      </w:r>
      <w:r w:rsidR="00B165DB" w:rsidRPr="00B57719">
        <w:rPr>
          <w:rFonts w:eastAsia="Calibri"/>
          <w:sz w:val="22"/>
          <w:szCs w:val="22"/>
          <w:lang w:val="pt-BR"/>
        </w:rPr>
        <w:t>12</w:t>
      </w:r>
      <w:r w:rsidRPr="00B57719">
        <w:rPr>
          <w:rFonts w:eastAsia="Calibri"/>
          <w:sz w:val="22"/>
          <w:szCs w:val="22"/>
        </w:rPr>
        <w:t xml:space="preserve"> (</w:t>
      </w:r>
      <w:r w:rsidR="00B165DB" w:rsidRPr="00B57719">
        <w:rPr>
          <w:rFonts w:eastAsia="Calibri"/>
          <w:sz w:val="22"/>
          <w:szCs w:val="22"/>
          <w:lang w:val="pt-BR"/>
        </w:rPr>
        <w:t>doze</w:t>
      </w:r>
      <w:r w:rsidRPr="00B57719">
        <w:rPr>
          <w:rFonts w:eastAsia="Calibri"/>
          <w:sz w:val="22"/>
          <w:szCs w:val="22"/>
        </w:rPr>
        <w:t>) meses contados da data de assinatura, podendo ser prorrogado, na forma dos artigos 107 da Lei n° 14.133/2021.</w:t>
      </w:r>
    </w:p>
    <w:p w14:paraId="2C98D0BE" w14:textId="77777777" w:rsidR="00A07113" w:rsidRPr="00B57719" w:rsidRDefault="001A27B9" w:rsidP="00850FE9">
      <w:pPr>
        <w:pStyle w:val="PargrafodaLista"/>
        <w:numPr>
          <w:ilvl w:val="0"/>
          <w:numId w:val="7"/>
        </w:numPr>
        <w:spacing w:line="360" w:lineRule="auto"/>
        <w:ind w:left="0" w:firstLine="0"/>
        <w:contextualSpacing w:val="0"/>
        <w:jc w:val="both"/>
        <w:rPr>
          <w:b/>
          <w:sz w:val="22"/>
          <w:szCs w:val="22"/>
        </w:rPr>
      </w:pPr>
      <w:r w:rsidRPr="00B57719">
        <w:rPr>
          <w:b/>
          <w:sz w:val="22"/>
          <w:szCs w:val="22"/>
        </w:rPr>
        <w:t xml:space="preserve">FUNDAMENTAÇÃO E DESCRIÇÃO DA NECESSIDADE DA CONTRATAÇÃO </w:t>
      </w:r>
    </w:p>
    <w:p w14:paraId="48B7281D" w14:textId="38BEEBFB" w:rsidR="00A07113" w:rsidRPr="00B57719" w:rsidRDefault="00B165DB" w:rsidP="00850FE9">
      <w:pPr>
        <w:pStyle w:val="PargrafodaLista"/>
        <w:numPr>
          <w:ilvl w:val="1"/>
          <w:numId w:val="7"/>
        </w:numPr>
        <w:spacing w:line="360" w:lineRule="auto"/>
        <w:ind w:left="0" w:firstLine="0"/>
        <w:contextualSpacing w:val="0"/>
        <w:jc w:val="both"/>
        <w:rPr>
          <w:b/>
          <w:sz w:val="22"/>
          <w:szCs w:val="22"/>
        </w:rPr>
      </w:pPr>
      <w:r w:rsidRPr="00B57719">
        <w:rPr>
          <w:rFonts w:eastAsia="Calibri"/>
          <w:sz w:val="22"/>
          <w:szCs w:val="22"/>
          <w:lang w:val="pt-BR"/>
        </w:rPr>
        <w:t xml:space="preserve">A fundamentação da contratação e de seus quantitativos encontra-se pormenorizada em Tópico </w:t>
      </w:r>
      <w:r w:rsidR="009A6BC1" w:rsidRPr="00B57719">
        <w:rPr>
          <w:rFonts w:eastAsia="Calibri"/>
          <w:sz w:val="22"/>
          <w:szCs w:val="22"/>
          <w:lang w:val="pt-BR"/>
        </w:rPr>
        <w:t>específico</w:t>
      </w:r>
      <w:r w:rsidRPr="00B57719">
        <w:rPr>
          <w:rFonts w:eastAsia="Calibri"/>
          <w:sz w:val="22"/>
          <w:szCs w:val="22"/>
          <w:lang w:val="pt-BR"/>
        </w:rPr>
        <w:t xml:space="preserve"> do Estudo Técnicos Preliminares, apêndice deste Termo de Referência</w:t>
      </w:r>
      <w:r w:rsidR="00CC685D" w:rsidRPr="00B57719">
        <w:rPr>
          <w:rFonts w:eastAsia="Calibri"/>
          <w:sz w:val="22"/>
          <w:szCs w:val="22"/>
        </w:rPr>
        <w:t>.</w:t>
      </w:r>
    </w:p>
    <w:p w14:paraId="136DDA22" w14:textId="60CC71DA" w:rsidR="00032F62" w:rsidRPr="00B57719" w:rsidRDefault="009E7965" w:rsidP="00850FE9">
      <w:pPr>
        <w:pStyle w:val="PargrafodaLista"/>
        <w:numPr>
          <w:ilvl w:val="0"/>
          <w:numId w:val="7"/>
        </w:numPr>
        <w:spacing w:line="360" w:lineRule="auto"/>
        <w:ind w:left="0" w:firstLine="0"/>
        <w:contextualSpacing w:val="0"/>
        <w:jc w:val="both"/>
        <w:rPr>
          <w:b/>
          <w:sz w:val="22"/>
          <w:szCs w:val="22"/>
        </w:rPr>
      </w:pPr>
      <w:r w:rsidRPr="00B57719">
        <w:rPr>
          <w:b/>
          <w:sz w:val="22"/>
          <w:szCs w:val="22"/>
        </w:rPr>
        <w:t>DA FUNDAMENTAÇÃO DA CONTRATAÇÃO POR CREDENCIAMENTO</w:t>
      </w:r>
      <w:r w:rsidR="001A27B9" w:rsidRPr="00B57719">
        <w:rPr>
          <w:b/>
          <w:sz w:val="22"/>
          <w:szCs w:val="22"/>
        </w:rPr>
        <w:t xml:space="preserve"> </w:t>
      </w:r>
    </w:p>
    <w:p w14:paraId="3BADD519" w14:textId="0EEF995C" w:rsidR="007769EA" w:rsidRPr="00B57719" w:rsidRDefault="007769EA" w:rsidP="00850FE9">
      <w:pPr>
        <w:pStyle w:val="PargrafodaLista"/>
        <w:numPr>
          <w:ilvl w:val="1"/>
          <w:numId w:val="7"/>
        </w:numPr>
        <w:spacing w:line="360" w:lineRule="auto"/>
        <w:ind w:left="0" w:firstLine="0"/>
        <w:contextualSpacing w:val="0"/>
        <w:jc w:val="both"/>
        <w:rPr>
          <w:b/>
          <w:sz w:val="22"/>
          <w:szCs w:val="22"/>
        </w:rPr>
      </w:pPr>
      <w:r w:rsidRPr="00B57719">
        <w:rPr>
          <w:rFonts w:eastAsia="Calibri"/>
          <w:sz w:val="22"/>
          <w:szCs w:val="22"/>
          <w:lang w:val="pt-BR"/>
        </w:rPr>
        <w:t>A fundamentação da contratação e de seus quantitativos encontra-se pormenorizada em Tópico específico do Estudo Técnicos Preliminares, apêndice deste Termo de Referência</w:t>
      </w:r>
      <w:r w:rsidRPr="00B57719">
        <w:rPr>
          <w:rFonts w:eastAsia="Calibri"/>
          <w:b/>
          <w:sz w:val="22"/>
          <w:szCs w:val="22"/>
          <w:lang w:val="pt-BR"/>
        </w:rPr>
        <w:t>.</w:t>
      </w:r>
    </w:p>
    <w:p w14:paraId="649A4C9C" w14:textId="5E569C0F" w:rsidR="0020153A" w:rsidRPr="00B57719" w:rsidRDefault="0020153A" w:rsidP="00850FE9">
      <w:pPr>
        <w:pStyle w:val="PargrafodaLista"/>
        <w:numPr>
          <w:ilvl w:val="0"/>
          <w:numId w:val="7"/>
        </w:numPr>
        <w:spacing w:line="360" w:lineRule="auto"/>
        <w:ind w:left="0" w:firstLine="0"/>
        <w:contextualSpacing w:val="0"/>
        <w:rPr>
          <w:b/>
          <w:sz w:val="22"/>
          <w:szCs w:val="22"/>
        </w:rPr>
      </w:pPr>
      <w:r w:rsidRPr="00B57719">
        <w:rPr>
          <w:b/>
          <w:sz w:val="22"/>
          <w:szCs w:val="22"/>
        </w:rPr>
        <w:t>DETALHAMENTO DO OBJETO E DOS REQUISITOS DA CONTRATAÇÃO</w:t>
      </w:r>
    </w:p>
    <w:p w14:paraId="01F76A6A" w14:textId="2E20EDB6" w:rsidR="005553D0" w:rsidRPr="00B57719" w:rsidRDefault="00303EAD" w:rsidP="00850FE9">
      <w:pPr>
        <w:pStyle w:val="PargrafodaLista"/>
        <w:numPr>
          <w:ilvl w:val="1"/>
          <w:numId w:val="7"/>
        </w:numPr>
        <w:spacing w:line="360" w:lineRule="auto"/>
        <w:ind w:left="0" w:firstLine="0"/>
        <w:contextualSpacing w:val="0"/>
        <w:jc w:val="both"/>
        <w:rPr>
          <w:bCs/>
          <w:sz w:val="22"/>
          <w:szCs w:val="22"/>
        </w:rPr>
      </w:pPr>
      <w:r w:rsidRPr="00B57719">
        <w:rPr>
          <w:bCs/>
          <w:sz w:val="22"/>
          <w:szCs w:val="22"/>
          <w:lang w:val="pt-BR"/>
        </w:rPr>
        <w:t xml:space="preserve">Os serviços deverão ser prestados de </w:t>
      </w:r>
      <w:r w:rsidR="005553D0" w:rsidRPr="00B57719">
        <w:rPr>
          <w:bCs/>
          <w:sz w:val="22"/>
          <w:szCs w:val="22"/>
        </w:rPr>
        <w:t xml:space="preserve">segunda a </w:t>
      </w:r>
      <w:r w:rsidR="00C631F0" w:rsidRPr="00B57719">
        <w:rPr>
          <w:bCs/>
          <w:sz w:val="22"/>
          <w:szCs w:val="22"/>
          <w:lang w:val="pt-BR"/>
        </w:rPr>
        <w:t>sexta</w:t>
      </w:r>
      <w:r w:rsidR="005553D0" w:rsidRPr="00B57719">
        <w:rPr>
          <w:bCs/>
          <w:sz w:val="22"/>
          <w:szCs w:val="22"/>
        </w:rPr>
        <w:t xml:space="preserve"> conforme demanda agendada pela </w:t>
      </w:r>
      <w:r w:rsidRPr="00B57719">
        <w:rPr>
          <w:bCs/>
          <w:sz w:val="22"/>
          <w:szCs w:val="22"/>
          <w:lang w:val="pt-BR"/>
        </w:rPr>
        <w:t>Secretaria Municipal de Transportes</w:t>
      </w:r>
      <w:r w:rsidR="002B1E42" w:rsidRPr="00B57719">
        <w:rPr>
          <w:rFonts w:eastAsiaTheme="minorHAnsi"/>
          <w:sz w:val="22"/>
          <w:szCs w:val="22"/>
          <w:lang w:val="pt-BR" w:eastAsia="en-US"/>
        </w:rPr>
        <w:t xml:space="preserve"> </w:t>
      </w:r>
      <w:r w:rsidR="002B1E42" w:rsidRPr="00B57719">
        <w:rPr>
          <w:bCs/>
          <w:sz w:val="22"/>
          <w:szCs w:val="22"/>
          <w:lang w:val="pt-BR"/>
        </w:rPr>
        <w:t>de forma parcelada, sempre que houver necessidade, sendo que não há quantidade mínima a ser solicitada</w:t>
      </w:r>
      <w:r w:rsidR="005553D0" w:rsidRPr="00B57719">
        <w:rPr>
          <w:bCs/>
          <w:sz w:val="22"/>
          <w:szCs w:val="22"/>
        </w:rPr>
        <w:t>;</w:t>
      </w:r>
    </w:p>
    <w:p w14:paraId="0B86B756" w14:textId="77777777" w:rsidR="00850FE9" w:rsidRPr="00B57719" w:rsidRDefault="00850FE9" w:rsidP="006C45AD">
      <w:pPr>
        <w:pStyle w:val="PargrafodaLista"/>
        <w:numPr>
          <w:ilvl w:val="1"/>
          <w:numId w:val="7"/>
        </w:numPr>
        <w:spacing w:line="360" w:lineRule="auto"/>
        <w:ind w:left="0" w:firstLine="0"/>
        <w:jc w:val="both"/>
        <w:rPr>
          <w:bCs/>
          <w:sz w:val="22"/>
          <w:szCs w:val="22"/>
        </w:rPr>
      </w:pPr>
      <w:r w:rsidRPr="00B57719">
        <w:rPr>
          <w:bCs/>
          <w:sz w:val="22"/>
          <w:szCs w:val="22"/>
        </w:rPr>
        <w:t>Os veículos serão conduzidos à sede da empresa, por motoristas autorizados pel</w:t>
      </w:r>
      <w:r w:rsidRPr="00B57719">
        <w:rPr>
          <w:bCs/>
          <w:sz w:val="22"/>
          <w:szCs w:val="22"/>
          <w:lang w:val="pt-BR"/>
        </w:rPr>
        <w:t>a Secretaria Municipal de Transportes</w:t>
      </w:r>
      <w:r w:rsidRPr="00B57719">
        <w:rPr>
          <w:bCs/>
          <w:sz w:val="22"/>
          <w:szCs w:val="22"/>
        </w:rPr>
        <w:t xml:space="preserve">, juntamente com a ordem de serviço e/ou requisição constando o tipo de lavagem a ser realizada. </w:t>
      </w:r>
    </w:p>
    <w:p w14:paraId="3565A7D4" w14:textId="6564AAF1" w:rsidR="00850FE9" w:rsidRPr="00B57719" w:rsidRDefault="00A35D04" w:rsidP="001E6E79">
      <w:pPr>
        <w:pStyle w:val="PargrafodaLista"/>
        <w:numPr>
          <w:ilvl w:val="1"/>
          <w:numId w:val="7"/>
        </w:numPr>
        <w:spacing w:line="360" w:lineRule="auto"/>
        <w:ind w:left="0" w:firstLine="0"/>
        <w:contextualSpacing w:val="0"/>
        <w:jc w:val="both"/>
        <w:rPr>
          <w:bCs/>
          <w:sz w:val="22"/>
          <w:szCs w:val="22"/>
        </w:rPr>
      </w:pPr>
      <w:r w:rsidRPr="00B57719">
        <w:rPr>
          <w:bCs/>
          <w:sz w:val="22"/>
          <w:szCs w:val="22"/>
          <w:lang w:val="pt-BR"/>
        </w:rPr>
        <w:t>O</w:t>
      </w:r>
      <w:r w:rsidR="00850FE9" w:rsidRPr="00B57719">
        <w:rPr>
          <w:bCs/>
          <w:sz w:val="22"/>
          <w:szCs w:val="22"/>
        </w:rPr>
        <w:t xml:space="preserve"> </w:t>
      </w:r>
      <w:r w:rsidR="00D02E16" w:rsidRPr="00B57719">
        <w:rPr>
          <w:bCs/>
          <w:sz w:val="22"/>
          <w:szCs w:val="22"/>
        </w:rPr>
        <w:t>Credenciado</w:t>
      </w:r>
      <w:r w:rsidR="00850FE9" w:rsidRPr="00B57719">
        <w:rPr>
          <w:bCs/>
          <w:sz w:val="22"/>
          <w:szCs w:val="22"/>
        </w:rPr>
        <w:t xml:space="preserve"> deverá executar os serviços utilizando- se dos</w:t>
      </w:r>
      <w:r w:rsidR="00850FE9" w:rsidRPr="00B57719">
        <w:rPr>
          <w:bCs/>
          <w:sz w:val="22"/>
          <w:szCs w:val="22"/>
          <w:lang w:val="pt-BR"/>
        </w:rPr>
        <w:t xml:space="preserve"> </w:t>
      </w:r>
      <w:r w:rsidR="00850FE9" w:rsidRPr="00B57719">
        <w:rPr>
          <w:bCs/>
          <w:sz w:val="22"/>
          <w:szCs w:val="22"/>
        </w:rPr>
        <w:t>materiais, equipamentos, ferramentas e utensílios próprios</w:t>
      </w:r>
      <w:r w:rsidR="00850FE9" w:rsidRPr="00B57719">
        <w:rPr>
          <w:bCs/>
          <w:sz w:val="22"/>
          <w:szCs w:val="22"/>
          <w:lang w:val="pt-BR"/>
        </w:rPr>
        <w:t>.</w:t>
      </w:r>
    </w:p>
    <w:p w14:paraId="4F5A60D2" w14:textId="77777777" w:rsidR="001B4E05" w:rsidRPr="00B57719" w:rsidRDefault="001B4E05" w:rsidP="00850FE9">
      <w:pPr>
        <w:pStyle w:val="PargrafodaLista"/>
        <w:numPr>
          <w:ilvl w:val="1"/>
          <w:numId w:val="7"/>
        </w:numPr>
        <w:spacing w:line="360" w:lineRule="auto"/>
        <w:ind w:left="0" w:firstLine="0"/>
        <w:contextualSpacing w:val="0"/>
        <w:jc w:val="both"/>
        <w:rPr>
          <w:bCs/>
          <w:sz w:val="22"/>
          <w:szCs w:val="22"/>
        </w:rPr>
      </w:pPr>
      <w:r w:rsidRPr="00B57719">
        <w:rPr>
          <w:bCs/>
          <w:sz w:val="22"/>
          <w:szCs w:val="22"/>
          <w:lang w:val="pt-BR"/>
        </w:rPr>
        <w:lastRenderedPageBreak/>
        <w:t xml:space="preserve">Os serviços compreenderão da </w:t>
      </w:r>
      <w:r w:rsidRPr="00B57719">
        <w:rPr>
          <w:bCs/>
          <w:sz w:val="22"/>
          <w:szCs w:val="22"/>
        </w:rPr>
        <w:t>lavagem geral: Entende se por lavagem geral a que é procedida na parte interior e exterior, retirando toda a sujeira observada na pintura, utilizando – se xampu neutro e biodegradável, incluído a passagem nas entre portas, para-choques, pneus, aros, telas, faróis, atingindo todos os pontos desejados. Secagem com flanela limpa e conservada, a lavagem completa inclui a lavagem da parte inferior do veículo, lavagem do motor, polimento e parte de baixo do maquinário;</w:t>
      </w:r>
    </w:p>
    <w:p w14:paraId="51A14F04" w14:textId="77777777" w:rsidR="001B4E05" w:rsidRPr="00B57719" w:rsidRDefault="001B4E05" w:rsidP="00850FE9">
      <w:pPr>
        <w:pStyle w:val="PargrafodaLista"/>
        <w:numPr>
          <w:ilvl w:val="1"/>
          <w:numId w:val="7"/>
        </w:numPr>
        <w:spacing w:line="360" w:lineRule="auto"/>
        <w:ind w:left="0" w:firstLine="0"/>
        <w:contextualSpacing w:val="0"/>
        <w:jc w:val="both"/>
        <w:rPr>
          <w:bCs/>
          <w:sz w:val="22"/>
          <w:szCs w:val="22"/>
        </w:rPr>
      </w:pPr>
      <w:r w:rsidRPr="00B57719">
        <w:rPr>
          <w:bCs/>
          <w:sz w:val="22"/>
          <w:szCs w:val="22"/>
        </w:rPr>
        <w:t>Para a execução dos serviços deverão ser utilizados os seguintes procedimentos:</w:t>
      </w:r>
    </w:p>
    <w:p w14:paraId="4B707CA4" w14:textId="6DB0F32E" w:rsidR="00225BFB" w:rsidRPr="00B57719" w:rsidRDefault="00225BFB" w:rsidP="00850FE9">
      <w:pPr>
        <w:pStyle w:val="PargrafodaLista"/>
        <w:numPr>
          <w:ilvl w:val="2"/>
          <w:numId w:val="7"/>
        </w:numPr>
        <w:spacing w:line="360" w:lineRule="auto"/>
        <w:ind w:left="0" w:firstLine="0"/>
        <w:contextualSpacing w:val="0"/>
        <w:jc w:val="both"/>
        <w:rPr>
          <w:bCs/>
          <w:sz w:val="22"/>
          <w:szCs w:val="22"/>
        </w:rPr>
      </w:pPr>
      <w:r w:rsidRPr="00B57719">
        <w:rPr>
          <w:bCs/>
          <w:sz w:val="22"/>
          <w:szCs w:val="22"/>
        </w:rPr>
        <w:t>Pneus: aplicação de produtos objetivando a limpeza e conservação;</w:t>
      </w:r>
    </w:p>
    <w:p w14:paraId="4AB07DE5" w14:textId="1863E5B8" w:rsidR="002B1E42" w:rsidRPr="00B57719" w:rsidRDefault="001B4E05" w:rsidP="00850FE9">
      <w:pPr>
        <w:pStyle w:val="PargrafodaLista"/>
        <w:numPr>
          <w:ilvl w:val="2"/>
          <w:numId w:val="7"/>
        </w:numPr>
        <w:spacing w:line="360" w:lineRule="auto"/>
        <w:ind w:left="0" w:firstLine="0"/>
        <w:contextualSpacing w:val="0"/>
        <w:jc w:val="both"/>
        <w:rPr>
          <w:bCs/>
          <w:sz w:val="22"/>
          <w:szCs w:val="22"/>
        </w:rPr>
      </w:pPr>
      <w:r w:rsidRPr="00B57719">
        <w:rPr>
          <w:bCs/>
          <w:sz w:val="22"/>
          <w:szCs w:val="22"/>
        </w:rPr>
        <w:t>Plásticos e borrachas: aplicação de silicone para sua conservação;</w:t>
      </w:r>
    </w:p>
    <w:p w14:paraId="299EDFE2" w14:textId="77777777" w:rsidR="002B1E42" w:rsidRPr="00B57719" w:rsidRDefault="001B4E05" w:rsidP="00850FE9">
      <w:pPr>
        <w:pStyle w:val="PargrafodaLista"/>
        <w:numPr>
          <w:ilvl w:val="2"/>
          <w:numId w:val="7"/>
        </w:numPr>
        <w:spacing w:line="360" w:lineRule="auto"/>
        <w:ind w:left="0" w:firstLine="0"/>
        <w:contextualSpacing w:val="0"/>
        <w:jc w:val="both"/>
        <w:rPr>
          <w:bCs/>
          <w:sz w:val="22"/>
          <w:szCs w:val="22"/>
        </w:rPr>
      </w:pPr>
      <w:r w:rsidRPr="00B57719">
        <w:rPr>
          <w:bCs/>
          <w:sz w:val="22"/>
          <w:szCs w:val="22"/>
        </w:rPr>
        <w:t>Vidrões: utilizar produtos específicos para essa finalidade, à base de álcool;</w:t>
      </w:r>
    </w:p>
    <w:p w14:paraId="4015EADE" w14:textId="77777777" w:rsidR="002B1E42" w:rsidRPr="00B57719" w:rsidRDefault="001B4E05" w:rsidP="00850FE9">
      <w:pPr>
        <w:pStyle w:val="PargrafodaLista"/>
        <w:numPr>
          <w:ilvl w:val="2"/>
          <w:numId w:val="7"/>
        </w:numPr>
        <w:spacing w:line="360" w:lineRule="auto"/>
        <w:ind w:left="0" w:firstLine="0"/>
        <w:contextualSpacing w:val="0"/>
        <w:jc w:val="both"/>
        <w:rPr>
          <w:bCs/>
          <w:sz w:val="22"/>
          <w:szCs w:val="22"/>
        </w:rPr>
      </w:pPr>
      <w:r w:rsidRPr="00B57719">
        <w:rPr>
          <w:bCs/>
          <w:sz w:val="22"/>
          <w:szCs w:val="22"/>
        </w:rPr>
        <w:t xml:space="preserve">Limpeza interna dos veículos: </w:t>
      </w:r>
      <w:proofErr w:type="spellStart"/>
      <w:r w:rsidRPr="00B57719">
        <w:rPr>
          <w:bCs/>
          <w:sz w:val="22"/>
          <w:szCs w:val="22"/>
        </w:rPr>
        <w:t>sopragem</w:t>
      </w:r>
      <w:proofErr w:type="spellEnd"/>
      <w:r w:rsidRPr="00B57719">
        <w:rPr>
          <w:bCs/>
          <w:sz w:val="22"/>
          <w:szCs w:val="22"/>
        </w:rPr>
        <w:t xml:space="preserve"> e aspiração geral dos bancos, forros, carpetes, painel, porta-malas, etc. retira e lavar os tapetes e pneu de estepe.</w:t>
      </w:r>
    </w:p>
    <w:p w14:paraId="5D8046DB" w14:textId="23E0104E" w:rsidR="001B4E05" w:rsidRPr="00B57719" w:rsidRDefault="001B4E05" w:rsidP="00850FE9">
      <w:pPr>
        <w:pStyle w:val="PargrafodaLista"/>
        <w:numPr>
          <w:ilvl w:val="2"/>
          <w:numId w:val="7"/>
        </w:numPr>
        <w:spacing w:line="360" w:lineRule="auto"/>
        <w:ind w:left="0" w:firstLine="0"/>
        <w:contextualSpacing w:val="0"/>
        <w:jc w:val="both"/>
        <w:rPr>
          <w:bCs/>
          <w:sz w:val="22"/>
          <w:szCs w:val="22"/>
        </w:rPr>
      </w:pPr>
      <w:r w:rsidRPr="00B57719">
        <w:rPr>
          <w:bCs/>
          <w:sz w:val="22"/>
          <w:szCs w:val="22"/>
        </w:rPr>
        <w:t>Lavar o painel e toda a parte de vinil, de borracha e de plástico do interior do veículo, utilizando produtos apropriados;</w:t>
      </w:r>
    </w:p>
    <w:p w14:paraId="740D4282" w14:textId="3757F31C" w:rsidR="00EA6557" w:rsidRPr="00B57719" w:rsidRDefault="001A27B9"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Não será admitida a subcontratação do objeto contratual.</w:t>
      </w:r>
    </w:p>
    <w:p w14:paraId="5C0BEDEC" w14:textId="278B8540" w:rsidR="0088383C" w:rsidRPr="00B57719" w:rsidRDefault="001A27B9"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Não haverá exigência da garantia da contratação dos </w:t>
      </w:r>
      <w:proofErr w:type="spellStart"/>
      <w:r w:rsidRPr="00B57719">
        <w:rPr>
          <w:rFonts w:eastAsia="Calibri"/>
          <w:sz w:val="22"/>
          <w:szCs w:val="22"/>
        </w:rPr>
        <w:t>arts</w:t>
      </w:r>
      <w:proofErr w:type="spellEnd"/>
      <w:r w:rsidRPr="00B57719">
        <w:rPr>
          <w:rFonts w:eastAsia="Calibri"/>
          <w:sz w:val="22"/>
          <w:szCs w:val="22"/>
        </w:rPr>
        <w:t>. 96 e seguintes da Lei nº 14.133/21</w:t>
      </w:r>
      <w:r w:rsidR="00EA6557" w:rsidRPr="00B57719">
        <w:rPr>
          <w:rFonts w:eastAsia="Calibri"/>
          <w:sz w:val="22"/>
          <w:szCs w:val="22"/>
          <w:lang w:val="pt-BR"/>
        </w:rPr>
        <w:t>.</w:t>
      </w:r>
    </w:p>
    <w:p w14:paraId="42C7A76E" w14:textId="77777777" w:rsidR="00AE4C77" w:rsidRPr="00B57719" w:rsidRDefault="00397F70" w:rsidP="00850FE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rFonts w:eastAsia="Calibri"/>
          <w:sz w:val="22"/>
          <w:szCs w:val="22"/>
        </w:rPr>
        <w:t>Não há necessidade de realização de avaliação prévia do local de execução dos serviços</w:t>
      </w:r>
      <w:r w:rsidR="00CD6E0A" w:rsidRPr="00B57719">
        <w:rPr>
          <w:rFonts w:eastAsia="Calibri"/>
          <w:sz w:val="22"/>
          <w:szCs w:val="22"/>
        </w:rPr>
        <w:t>.</w:t>
      </w:r>
    </w:p>
    <w:p w14:paraId="499B4088" w14:textId="49722F55" w:rsidR="006035ED" w:rsidRPr="00B57719" w:rsidRDefault="006035ED" w:rsidP="00850FE9">
      <w:pPr>
        <w:pStyle w:val="PargrafodaLista"/>
        <w:numPr>
          <w:ilvl w:val="0"/>
          <w:numId w:val="7"/>
        </w:numPr>
        <w:spacing w:line="360" w:lineRule="auto"/>
        <w:ind w:left="0" w:firstLine="0"/>
        <w:contextualSpacing w:val="0"/>
        <w:jc w:val="both"/>
        <w:rPr>
          <w:b/>
          <w:sz w:val="22"/>
          <w:szCs w:val="22"/>
        </w:rPr>
      </w:pPr>
      <w:r w:rsidRPr="00B57719">
        <w:rPr>
          <w:b/>
          <w:sz w:val="22"/>
          <w:szCs w:val="22"/>
        </w:rPr>
        <w:t>DA EXECUÇÃO CONTRATUAL</w:t>
      </w:r>
    </w:p>
    <w:p w14:paraId="0D101D12" w14:textId="3D46856D" w:rsidR="006035ED" w:rsidRPr="00B57719" w:rsidRDefault="006035ED" w:rsidP="00850FE9">
      <w:pPr>
        <w:pStyle w:val="PargrafodaLista"/>
        <w:numPr>
          <w:ilvl w:val="1"/>
          <w:numId w:val="7"/>
        </w:numPr>
        <w:spacing w:line="360" w:lineRule="auto"/>
        <w:ind w:left="0" w:firstLine="0"/>
        <w:contextualSpacing w:val="0"/>
        <w:jc w:val="both"/>
        <w:rPr>
          <w:sz w:val="22"/>
          <w:szCs w:val="22"/>
        </w:rPr>
      </w:pPr>
      <w:r w:rsidRPr="00B57719">
        <w:rPr>
          <w:sz w:val="22"/>
          <w:szCs w:val="22"/>
        </w:rPr>
        <w:t>A execução do objeto seguirá a seguinte dinâmica:</w:t>
      </w:r>
    </w:p>
    <w:p w14:paraId="3E380412" w14:textId="1629A2BF" w:rsidR="006035ED" w:rsidRPr="00B57719" w:rsidRDefault="006035ED" w:rsidP="00850FE9">
      <w:pPr>
        <w:numPr>
          <w:ilvl w:val="2"/>
          <w:numId w:val="7"/>
        </w:numPr>
        <w:spacing w:line="360" w:lineRule="auto"/>
        <w:ind w:left="0" w:firstLine="0"/>
        <w:jc w:val="both"/>
        <w:rPr>
          <w:sz w:val="22"/>
          <w:szCs w:val="22"/>
          <w:lang w:val="x-none" w:eastAsia="x-none"/>
        </w:rPr>
      </w:pPr>
      <w:r w:rsidRPr="00B57719">
        <w:rPr>
          <w:sz w:val="22"/>
          <w:szCs w:val="22"/>
          <w:lang w:val="x-none" w:eastAsia="x-none"/>
        </w:rPr>
        <w:t xml:space="preserve">Início da execução do objeto: </w:t>
      </w:r>
      <w:r w:rsidR="00D53B37" w:rsidRPr="00B57719">
        <w:rPr>
          <w:sz w:val="22"/>
          <w:szCs w:val="22"/>
          <w:lang w:eastAsia="x-none"/>
        </w:rPr>
        <w:t>02 (duas) hor</w:t>
      </w:r>
      <w:r w:rsidR="008D4586" w:rsidRPr="00B57719">
        <w:rPr>
          <w:sz w:val="22"/>
          <w:szCs w:val="22"/>
          <w:lang w:eastAsia="x-none"/>
        </w:rPr>
        <w:t>a</w:t>
      </w:r>
      <w:r w:rsidR="00D53B37" w:rsidRPr="00B57719">
        <w:rPr>
          <w:sz w:val="22"/>
          <w:szCs w:val="22"/>
          <w:lang w:eastAsia="x-none"/>
        </w:rPr>
        <w:t xml:space="preserve"> após </w:t>
      </w:r>
      <w:r w:rsidR="0093567A" w:rsidRPr="00B57719">
        <w:rPr>
          <w:sz w:val="22"/>
          <w:szCs w:val="22"/>
          <w:lang w:eastAsia="x-none"/>
        </w:rPr>
        <w:t>da emissão da ordem de serviço</w:t>
      </w:r>
      <w:r w:rsidR="005C7F18" w:rsidRPr="00B57719">
        <w:rPr>
          <w:sz w:val="22"/>
          <w:szCs w:val="22"/>
          <w:lang w:eastAsia="x-none"/>
        </w:rPr>
        <w:t>.</w:t>
      </w:r>
    </w:p>
    <w:p w14:paraId="0F100FA9" w14:textId="6D01DE23" w:rsidR="006035ED" w:rsidRPr="00B57719" w:rsidRDefault="002B1E42" w:rsidP="00850FE9">
      <w:pPr>
        <w:numPr>
          <w:ilvl w:val="2"/>
          <w:numId w:val="7"/>
        </w:numPr>
        <w:spacing w:line="360" w:lineRule="auto"/>
        <w:ind w:left="0" w:firstLine="0"/>
        <w:jc w:val="both"/>
        <w:rPr>
          <w:sz w:val="22"/>
          <w:szCs w:val="22"/>
          <w:lang w:val="x-none" w:eastAsia="x-none"/>
        </w:rPr>
      </w:pPr>
      <w:r w:rsidRPr="00B57719">
        <w:rPr>
          <w:sz w:val="22"/>
          <w:szCs w:val="22"/>
          <w:lang w:eastAsia="x-none"/>
        </w:rPr>
        <w:t>O prazo para execução dos serviços é de 05 (cinco) horas corridas para lavagem, contadas a partir da disponibilização do veículo e respectiva Ordem de Serviço por parte da Secretaria Municipal de Transportes</w:t>
      </w:r>
      <w:r w:rsidR="006035ED" w:rsidRPr="00B57719">
        <w:rPr>
          <w:sz w:val="22"/>
          <w:szCs w:val="22"/>
          <w:lang w:val="x-none" w:eastAsia="x-none"/>
        </w:rPr>
        <w:t xml:space="preserve">. </w:t>
      </w:r>
    </w:p>
    <w:p w14:paraId="2F0A7160" w14:textId="53370135" w:rsidR="006035ED" w:rsidRPr="00B57719" w:rsidRDefault="006035ED" w:rsidP="00850FE9">
      <w:pPr>
        <w:numPr>
          <w:ilvl w:val="1"/>
          <w:numId w:val="7"/>
        </w:numPr>
        <w:spacing w:line="360" w:lineRule="auto"/>
        <w:ind w:left="0" w:firstLine="0"/>
        <w:jc w:val="both"/>
        <w:rPr>
          <w:sz w:val="22"/>
          <w:szCs w:val="22"/>
          <w:lang w:val="x-none" w:eastAsia="x-none"/>
        </w:rPr>
      </w:pPr>
      <w:r w:rsidRPr="00B57719">
        <w:rPr>
          <w:sz w:val="22"/>
          <w:szCs w:val="22"/>
          <w:lang w:val="x-none" w:eastAsia="x-none"/>
        </w:rPr>
        <w:t xml:space="preserve">Os serviços </w:t>
      </w:r>
      <w:r w:rsidR="0011749B" w:rsidRPr="00B57719">
        <w:rPr>
          <w:sz w:val="22"/>
          <w:szCs w:val="22"/>
          <w:lang w:eastAsia="x-none"/>
        </w:rPr>
        <w:t>deverão</w:t>
      </w:r>
      <w:r w:rsidRPr="00B57719">
        <w:rPr>
          <w:sz w:val="22"/>
          <w:szCs w:val="22"/>
          <w:lang w:val="x-none" w:eastAsia="x-none"/>
        </w:rPr>
        <w:t xml:space="preserve"> </w:t>
      </w:r>
      <w:r w:rsidR="0011749B" w:rsidRPr="00B57719">
        <w:rPr>
          <w:sz w:val="22"/>
          <w:szCs w:val="22"/>
          <w:lang w:eastAsia="x-none"/>
        </w:rPr>
        <w:t xml:space="preserve">ser prestados sempre no local de funcionamento da </w:t>
      </w:r>
      <w:r w:rsidR="00D02E16" w:rsidRPr="00B57719">
        <w:rPr>
          <w:sz w:val="22"/>
          <w:szCs w:val="22"/>
          <w:lang w:eastAsia="x-none"/>
        </w:rPr>
        <w:t>Credenciado</w:t>
      </w:r>
      <w:r w:rsidR="0011749B" w:rsidRPr="00B57719">
        <w:rPr>
          <w:sz w:val="22"/>
          <w:szCs w:val="22"/>
          <w:lang w:eastAsia="x-none"/>
        </w:rPr>
        <w:t xml:space="preserve">, que deverá estar localizada </w:t>
      </w:r>
      <w:r w:rsidR="00FD7E88" w:rsidRPr="00B57719">
        <w:rPr>
          <w:sz w:val="22"/>
          <w:szCs w:val="22"/>
          <w:lang w:eastAsia="x-none"/>
        </w:rPr>
        <w:t>no município de Catuji/MG</w:t>
      </w:r>
      <w:r w:rsidR="0011749B" w:rsidRPr="00B57719">
        <w:rPr>
          <w:sz w:val="22"/>
          <w:szCs w:val="22"/>
          <w:lang w:eastAsia="x-none"/>
        </w:rPr>
        <w:t xml:space="preserve"> </w:t>
      </w:r>
      <w:r w:rsidR="001C681C" w:rsidRPr="00B57719">
        <w:rPr>
          <w:sz w:val="22"/>
          <w:szCs w:val="22"/>
          <w:lang w:eastAsia="x-none"/>
        </w:rPr>
        <w:t xml:space="preserve">em uma distância de no máximo 10 (dez) quilômetros, considerando o percurso de ida e volta da </w:t>
      </w:r>
      <w:r w:rsidR="0011749B" w:rsidRPr="00B57719">
        <w:rPr>
          <w:sz w:val="22"/>
          <w:szCs w:val="22"/>
          <w:lang w:eastAsia="x-none"/>
        </w:rPr>
        <w:t>sede da Secretaria Municipal de Transporte</w:t>
      </w:r>
      <w:r w:rsidR="001C681C" w:rsidRPr="00B57719">
        <w:rPr>
          <w:sz w:val="22"/>
          <w:szCs w:val="22"/>
          <w:lang w:eastAsia="x-none"/>
        </w:rPr>
        <w:t xml:space="preserve"> até o posto de lavagem.</w:t>
      </w:r>
    </w:p>
    <w:p w14:paraId="1E2B318E" w14:textId="6228C202" w:rsidR="006035ED" w:rsidRPr="00B57719" w:rsidRDefault="006035ED" w:rsidP="00850FE9">
      <w:pPr>
        <w:numPr>
          <w:ilvl w:val="1"/>
          <w:numId w:val="7"/>
        </w:numPr>
        <w:spacing w:line="360" w:lineRule="auto"/>
        <w:ind w:left="0" w:firstLine="0"/>
        <w:jc w:val="both"/>
        <w:rPr>
          <w:iCs/>
          <w:sz w:val="22"/>
          <w:szCs w:val="22"/>
          <w:lang w:val="x-none" w:eastAsia="x-none"/>
        </w:rPr>
      </w:pPr>
      <w:r w:rsidRPr="00B57719">
        <w:rPr>
          <w:iCs/>
          <w:sz w:val="22"/>
          <w:szCs w:val="22"/>
          <w:lang w:val="x-none" w:eastAsia="x-none"/>
        </w:rPr>
        <w:t>O prazo de garantia contratual dos serviços é aquele estabelecido na Lei nº 8.078, de 11 de setembro de 1990 (Código de Defesa do Consumidor).</w:t>
      </w:r>
    </w:p>
    <w:p w14:paraId="235B684B" w14:textId="6A9F4B24" w:rsidR="00630D9F" w:rsidRPr="00B57719" w:rsidRDefault="006035ED" w:rsidP="00850FE9">
      <w:pPr>
        <w:numPr>
          <w:ilvl w:val="1"/>
          <w:numId w:val="7"/>
        </w:numPr>
        <w:spacing w:line="360" w:lineRule="auto"/>
        <w:ind w:left="0" w:firstLine="0"/>
        <w:jc w:val="both"/>
        <w:rPr>
          <w:iCs/>
          <w:sz w:val="22"/>
          <w:szCs w:val="22"/>
          <w:lang w:val="x-none" w:eastAsia="x-none"/>
        </w:rPr>
      </w:pPr>
      <w:r w:rsidRPr="00B57719">
        <w:rPr>
          <w:iCs/>
          <w:sz w:val="22"/>
          <w:szCs w:val="22"/>
          <w:lang w:eastAsia="x-none"/>
        </w:rPr>
        <w:t xml:space="preserve">Não serão necessários procedimentos de transição e finalização do </w:t>
      </w:r>
      <w:r w:rsidR="00B57719" w:rsidRPr="00B57719">
        <w:rPr>
          <w:iCs/>
          <w:sz w:val="22"/>
          <w:szCs w:val="22"/>
          <w:lang w:eastAsia="x-none"/>
        </w:rPr>
        <w:t>Termo de Credenciamento</w:t>
      </w:r>
      <w:r w:rsidRPr="00B57719">
        <w:rPr>
          <w:iCs/>
          <w:sz w:val="22"/>
          <w:szCs w:val="22"/>
          <w:lang w:eastAsia="x-none"/>
        </w:rPr>
        <w:t xml:space="preserve"> devido às características do objeto.</w:t>
      </w:r>
    </w:p>
    <w:p w14:paraId="29B0C162" w14:textId="6FDC6ADB" w:rsidR="00630D9F" w:rsidRPr="00B57719" w:rsidRDefault="00AC0437" w:rsidP="00850FE9">
      <w:pPr>
        <w:pStyle w:val="PargrafodaLista"/>
        <w:numPr>
          <w:ilvl w:val="0"/>
          <w:numId w:val="7"/>
        </w:numPr>
        <w:spacing w:line="360" w:lineRule="auto"/>
        <w:ind w:left="0" w:firstLine="0"/>
        <w:contextualSpacing w:val="0"/>
        <w:jc w:val="both"/>
        <w:rPr>
          <w:b/>
          <w:iCs/>
          <w:sz w:val="22"/>
          <w:szCs w:val="22"/>
        </w:rPr>
      </w:pPr>
      <w:r w:rsidRPr="00B57719">
        <w:rPr>
          <w:b/>
          <w:sz w:val="22"/>
          <w:szCs w:val="22"/>
        </w:rPr>
        <w:t xml:space="preserve">DA </w:t>
      </w:r>
      <w:r w:rsidR="001A27B9" w:rsidRPr="00B57719">
        <w:rPr>
          <w:b/>
          <w:sz w:val="22"/>
          <w:szCs w:val="22"/>
        </w:rPr>
        <w:t xml:space="preserve">GESTÃO DO </w:t>
      </w:r>
      <w:r w:rsidR="00B57719" w:rsidRPr="00B57719">
        <w:rPr>
          <w:b/>
          <w:sz w:val="22"/>
          <w:szCs w:val="22"/>
        </w:rPr>
        <w:t>TERMO DE CREDENCIAMENTO</w:t>
      </w:r>
      <w:r w:rsidR="001A27B9" w:rsidRPr="00B57719">
        <w:rPr>
          <w:b/>
          <w:sz w:val="22"/>
          <w:szCs w:val="22"/>
        </w:rPr>
        <w:t xml:space="preserve"> </w:t>
      </w:r>
    </w:p>
    <w:p w14:paraId="3B83C5CF" w14:textId="62A9A96B" w:rsidR="00A93BFA" w:rsidRPr="00B57719" w:rsidRDefault="001A27B9"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w:t>
      </w:r>
      <w:r w:rsidR="00B57719" w:rsidRPr="00B57719">
        <w:rPr>
          <w:rFonts w:eastAsia="Calibri"/>
          <w:sz w:val="22"/>
          <w:szCs w:val="22"/>
        </w:rPr>
        <w:t>Termo de Credenciamento</w:t>
      </w:r>
      <w:r w:rsidRPr="00B57719">
        <w:rPr>
          <w:rFonts w:eastAsia="Calibri"/>
          <w:sz w:val="22"/>
          <w:szCs w:val="22"/>
        </w:rPr>
        <w:t xml:space="preserve"> deverá ser executado fielmente pelas partes, de acordo com as cláusulas avençadas e as normas da Lei nº 14.133, de 2021, e cada parte responderá pelas consequências de sua inexecução total ou parcial.</w:t>
      </w:r>
      <w:bookmarkStart w:id="3" w:name="art115§1"/>
      <w:bookmarkStart w:id="4" w:name="art115§5"/>
      <w:bookmarkEnd w:id="3"/>
      <w:bookmarkEnd w:id="4"/>
    </w:p>
    <w:p w14:paraId="67152D15" w14:textId="0EBF7C32" w:rsidR="00A93BFA" w:rsidRPr="00B57719" w:rsidRDefault="001A27B9"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Em caso de impedimento, ordem de paralisação ou suspensão do </w:t>
      </w:r>
      <w:r w:rsidR="00B57719" w:rsidRPr="00B57719">
        <w:rPr>
          <w:rFonts w:eastAsia="Calibri"/>
          <w:sz w:val="22"/>
          <w:szCs w:val="22"/>
        </w:rPr>
        <w:t>Termo de Credenciamento</w:t>
      </w:r>
      <w:r w:rsidRPr="00B57719">
        <w:rPr>
          <w:rFonts w:eastAsia="Calibri"/>
          <w:sz w:val="22"/>
          <w:szCs w:val="22"/>
        </w:rPr>
        <w:t>, o cronograma de execução será prorrogado automaticamente pelo tempo correspondente, anotadas tais circunstâncias mediante simples apostila.</w:t>
      </w:r>
      <w:bookmarkStart w:id="5" w:name="art116"/>
      <w:bookmarkEnd w:id="5"/>
    </w:p>
    <w:p w14:paraId="67B5E4FB" w14:textId="37AFFDC6" w:rsidR="00A93BFA" w:rsidRPr="00B57719" w:rsidRDefault="00A93BFA" w:rsidP="00850FE9">
      <w:pPr>
        <w:pStyle w:val="PargrafodaLista"/>
        <w:numPr>
          <w:ilvl w:val="1"/>
          <w:numId w:val="7"/>
        </w:numPr>
        <w:spacing w:line="360" w:lineRule="auto"/>
        <w:ind w:left="0" w:firstLine="0"/>
        <w:contextualSpacing w:val="0"/>
        <w:jc w:val="both"/>
        <w:rPr>
          <w:rFonts w:eastAsia="Calibri"/>
          <w:sz w:val="22"/>
          <w:szCs w:val="22"/>
        </w:rPr>
      </w:pPr>
      <w:bookmarkStart w:id="6" w:name="art117§2"/>
      <w:bookmarkEnd w:id="6"/>
      <w:r w:rsidRPr="00B57719">
        <w:rPr>
          <w:rFonts w:eastAsia="Calibri"/>
          <w:sz w:val="22"/>
          <w:szCs w:val="22"/>
        </w:rPr>
        <w:t xml:space="preserve">As comunicações entre o órgão ou entidade e a </w:t>
      </w:r>
      <w:r w:rsidR="00D02E16" w:rsidRPr="00B57719">
        <w:rPr>
          <w:rFonts w:eastAsia="Calibri"/>
          <w:sz w:val="22"/>
          <w:szCs w:val="22"/>
        </w:rPr>
        <w:t>Credenciado</w:t>
      </w:r>
      <w:r w:rsidRPr="00B57719">
        <w:rPr>
          <w:rFonts w:eastAsia="Calibri"/>
          <w:sz w:val="22"/>
          <w:szCs w:val="22"/>
        </w:rPr>
        <w:t xml:space="preserve"> devem ser realizadas por escrito sempre que o ato exigir tal formalidade, admitindo-se o uso de mensagem eletrônica para esse fim.</w:t>
      </w:r>
    </w:p>
    <w:p w14:paraId="481E5570" w14:textId="77777777" w:rsidR="00A93BFA" w:rsidRPr="00B57719" w:rsidRDefault="00A93BFA"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lastRenderedPageBreak/>
        <w:t>O órgão ou entidade poderá convocar representante da empresa para adoção de providências que devam ser cumpridas de imediato.</w:t>
      </w:r>
    </w:p>
    <w:p w14:paraId="678B8780" w14:textId="6A93CC7E" w:rsidR="0041360E" w:rsidRPr="00B57719" w:rsidRDefault="00A93BFA"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Após a assinatura do </w:t>
      </w:r>
      <w:r w:rsidR="00B57719" w:rsidRPr="00B57719">
        <w:rPr>
          <w:rFonts w:eastAsia="Calibri"/>
          <w:sz w:val="22"/>
          <w:szCs w:val="22"/>
        </w:rPr>
        <w:t>Termo de Credenciamento</w:t>
      </w:r>
      <w:r w:rsidRPr="00B57719">
        <w:rPr>
          <w:rFonts w:eastAsia="Calibri"/>
          <w:sz w:val="22"/>
          <w:szCs w:val="22"/>
        </w:rPr>
        <w:t xml:space="preserve"> ou instrumento equivalente, o órgão ou entidade poderá convocar o representante da empresa </w:t>
      </w:r>
      <w:r w:rsidR="00D02E16" w:rsidRPr="00B57719">
        <w:rPr>
          <w:rFonts w:eastAsia="Calibri"/>
          <w:sz w:val="22"/>
          <w:szCs w:val="22"/>
        </w:rPr>
        <w:t>Credenciado</w:t>
      </w:r>
      <w:r w:rsidRPr="00B57719">
        <w:rPr>
          <w:rFonts w:eastAsia="Calibri"/>
          <w:sz w:val="22"/>
          <w:szCs w:val="22"/>
        </w:rPr>
        <w:t xml:space="preserve"> para reunião inicial para apresentação do plano de fiscalização, que conterá informações acerca das obrigações contratuais, dos mecanismos de fiscalização, das estratégias para execução do objeto, do plano complementar de execução da </w:t>
      </w:r>
      <w:r w:rsidR="00D02E16" w:rsidRPr="00B57719">
        <w:rPr>
          <w:rFonts w:eastAsia="Calibri"/>
          <w:sz w:val="22"/>
          <w:szCs w:val="22"/>
        </w:rPr>
        <w:t>Credenciado</w:t>
      </w:r>
      <w:r w:rsidRPr="00B57719">
        <w:rPr>
          <w:rFonts w:eastAsia="Calibri"/>
          <w:sz w:val="22"/>
          <w:szCs w:val="22"/>
        </w:rPr>
        <w:t>, quando houver, do método de aferição dos resultados e das sanções aplicáveis, dentre outros.</w:t>
      </w:r>
    </w:p>
    <w:p w14:paraId="0DB325D5" w14:textId="23FEF511"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lang w:val="pt-BR"/>
        </w:rPr>
        <w:t xml:space="preserve">A </w:t>
      </w:r>
      <w:r w:rsidR="00D02E16" w:rsidRPr="00B57719">
        <w:rPr>
          <w:rFonts w:eastAsia="Calibri"/>
          <w:sz w:val="22"/>
          <w:szCs w:val="22"/>
          <w:lang w:val="pt-BR"/>
        </w:rPr>
        <w:t>Credenciado</w:t>
      </w:r>
      <w:r w:rsidRPr="00B57719">
        <w:rPr>
          <w:rFonts w:eastAsia="Calibri"/>
          <w:sz w:val="22"/>
          <w:szCs w:val="22"/>
          <w:lang w:val="pt-BR"/>
        </w:rPr>
        <w:t xml:space="preserve"> designará formalmente o preposto da empresa, antes do início da prestação dos serviços, indicando no instrumento os poderes e deveres em relação à execução do objeto contratado.</w:t>
      </w:r>
    </w:p>
    <w:p w14:paraId="6BCF77FF" w14:textId="7DAE661A"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lang w:val="pt-BR"/>
        </w:rPr>
        <w:t xml:space="preserve">A Contratante poderá recusar, desde que justificadamente, a indicação ou a manutenção do preposto da empresa, hipótese em que a </w:t>
      </w:r>
      <w:r w:rsidR="00D02E16" w:rsidRPr="00B57719">
        <w:rPr>
          <w:rFonts w:eastAsia="Calibri"/>
          <w:sz w:val="22"/>
          <w:szCs w:val="22"/>
          <w:lang w:val="pt-BR"/>
        </w:rPr>
        <w:t>Credenciado</w:t>
      </w:r>
      <w:r w:rsidRPr="00B57719">
        <w:rPr>
          <w:rFonts w:eastAsia="Calibri"/>
          <w:sz w:val="22"/>
          <w:szCs w:val="22"/>
          <w:lang w:val="pt-BR"/>
        </w:rPr>
        <w:t xml:space="preserve"> designará outro para o exercício da atividade.</w:t>
      </w:r>
    </w:p>
    <w:p w14:paraId="21A6947D" w14:textId="66AFAC69"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lang w:val="pt-BR"/>
        </w:rPr>
        <w:t xml:space="preserve">A execução do </w:t>
      </w:r>
      <w:r w:rsidR="00B57719" w:rsidRPr="00B57719">
        <w:rPr>
          <w:rFonts w:eastAsia="Calibri"/>
          <w:sz w:val="22"/>
          <w:szCs w:val="22"/>
          <w:lang w:val="pt-BR"/>
        </w:rPr>
        <w:t>Termo de Credenciamento</w:t>
      </w:r>
      <w:r w:rsidRPr="00B57719">
        <w:rPr>
          <w:rFonts w:eastAsia="Calibri"/>
          <w:sz w:val="22"/>
          <w:szCs w:val="22"/>
          <w:lang w:val="pt-BR"/>
        </w:rPr>
        <w:t xml:space="preserve"> deverá ser acompanhada e fiscalizada pelo(s) fiscal(</w:t>
      </w:r>
      <w:proofErr w:type="spellStart"/>
      <w:r w:rsidRPr="00B57719">
        <w:rPr>
          <w:rFonts w:eastAsia="Calibri"/>
          <w:sz w:val="22"/>
          <w:szCs w:val="22"/>
          <w:lang w:val="pt-BR"/>
        </w:rPr>
        <w:t>is</w:t>
      </w:r>
      <w:proofErr w:type="spellEnd"/>
      <w:r w:rsidRPr="00B57719">
        <w:rPr>
          <w:rFonts w:eastAsia="Calibri"/>
          <w:sz w:val="22"/>
          <w:szCs w:val="22"/>
          <w:lang w:val="pt-BR"/>
        </w:rPr>
        <w:t xml:space="preserve">) do </w:t>
      </w:r>
      <w:r w:rsidR="00B57719" w:rsidRPr="00B57719">
        <w:rPr>
          <w:rFonts w:eastAsia="Calibri"/>
          <w:sz w:val="22"/>
          <w:szCs w:val="22"/>
          <w:lang w:val="pt-BR"/>
        </w:rPr>
        <w:t>Termo de Credenciamento</w:t>
      </w:r>
      <w:r w:rsidRPr="00B57719">
        <w:rPr>
          <w:rFonts w:eastAsia="Calibri"/>
          <w:sz w:val="22"/>
          <w:szCs w:val="22"/>
          <w:lang w:val="pt-BR"/>
        </w:rPr>
        <w:t>, ou pelos respectivos substitutos.</w:t>
      </w:r>
    </w:p>
    <w:p w14:paraId="0B80863F" w14:textId="5A322010"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acompanhará a execução do </w:t>
      </w:r>
      <w:r w:rsidR="00B57719" w:rsidRPr="00B57719">
        <w:rPr>
          <w:rFonts w:eastAsia="Calibri"/>
          <w:sz w:val="22"/>
          <w:szCs w:val="22"/>
        </w:rPr>
        <w:t>Termo de Credenciamento</w:t>
      </w:r>
      <w:r w:rsidRPr="00B57719">
        <w:rPr>
          <w:rFonts w:eastAsia="Calibri"/>
          <w:sz w:val="22"/>
          <w:szCs w:val="22"/>
        </w:rPr>
        <w:t xml:space="preserve">, para que sejam cumpridas todas as condições estabelecidas no </w:t>
      </w:r>
      <w:r w:rsidR="00B57719" w:rsidRPr="00B57719">
        <w:rPr>
          <w:rFonts w:eastAsia="Calibri"/>
          <w:sz w:val="22"/>
          <w:szCs w:val="22"/>
        </w:rPr>
        <w:t>Termo de Credenciamento</w:t>
      </w:r>
      <w:r w:rsidRPr="00B57719">
        <w:rPr>
          <w:rFonts w:eastAsia="Calibri"/>
          <w:sz w:val="22"/>
          <w:szCs w:val="22"/>
        </w:rPr>
        <w:t xml:space="preserve">, de modo a assegurar os melhores resultados para a Administração. </w:t>
      </w:r>
    </w:p>
    <w:p w14:paraId="5CAAC6F9" w14:textId="3AF1CEF3"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anotará no histórico de gerenciamento do </w:t>
      </w:r>
      <w:r w:rsidR="00B57719" w:rsidRPr="00B57719">
        <w:rPr>
          <w:rFonts w:eastAsia="Calibri"/>
          <w:sz w:val="22"/>
          <w:szCs w:val="22"/>
        </w:rPr>
        <w:t>Termo de Credenciamento</w:t>
      </w:r>
      <w:r w:rsidRPr="00B57719">
        <w:rPr>
          <w:rFonts w:eastAsia="Calibri"/>
          <w:sz w:val="22"/>
          <w:szCs w:val="22"/>
        </w:rPr>
        <w:t xml:space="preserve"> todas as ocorrências relacionadas à execução do </w:t>
      </w:r>
      <w:r w:rsidR="00B57719" w:rsidRPr="00B57719">
        <w:rPr>
          <w:rFonts w:eastAsia="Calibri"/>
          <w:sz w:val="22"/>
          <w:szCs w:val="22"/>
        </w:rPr>
        <w:t>Termo de Credenciamento</w:t>
      </w:r>
      <w:r w:rsidRPr="00B57719">
        <w:rPr>
          <w:rFonts w:eastAsia="Calibri"/>
          <w:sz w:val="22"/>
          <w:szCs w:val="22"/>
        </w:rPr>
        <w:t xml:space="preserve">, com a descrição do que for necessário para a regularização das faltas ou dos defeitos observados. </w:t>
      </w:r>
    </w:p>
    <w:p w14:paraId="1EA01F1E" w14:textId="21124EA2"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Identificada qualquer inexatidão ou irregularidade, o fiscal técnico do </w:t>
      </w:r>
      <w:r w:rsidR="00B57719" w:rsidRPr="00B57719">
        <w:rPr>
          <w:rFonts w:eastAsia="Calibri"/>
          <w:sz w:val="22"/>
          <w:szCs w:val="22"/>
        </w:rPr>
        <w:t>Termo de Credenciamento</w:t>
      </w:r>
      <w:r w:rsidRPr="00B57719">
        <w:rPr>
          <w:rFonts w:eastAsia="Calibri"/>
          <w:sz w:val="22"/>
          <w:szCs w:val="22"/>
        </w:rPr>
        <w:t xml:space="preserve"> emitirá notificações para a correção da execução do </w:t>
      </w:r>
      <w:r w:rsidR="00B57719" w:rsidRPr="00B57719">
        <w:rPr>
          <w:rFonts w:eastAsia="Calibri"/>
          <w:sz w:val="22"/>
          <w:szCs w:val="22"/>
        </w:rPr>
        <w:t>Termo de Credenciamento</w:t>
      </w:r>
      <w:r w:rsidRPr="00B57719">
        <w:rPr>
          <w:rFonts w:eastAsia="Calibri"/>
          <w:sz w:val="22"/>
          <w:szCs w:val="22"/>
        </w:rPr>
        <w:t xml:space="preserve">, determinando prazo para a correção. </w:t>
      </w:r>
    </w:p>
    <w:p w14:paraId="7FD68182" w14:textId="2148FBD0"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informará ao gestor do contato, em tempo hábil, a situação que demandar decisão ou adoção de medidas que ultrapassem sua competência, para que adote as medidas necessárias e saneadoras, se for o caso. </w:t>
      </w:r>
    </w:p>
    <w:p w14:paraId="63336098" w14:textId="41D4C673"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No caso de ocorrências que possam inviabilizar a execução do </w:t>
      </w:r>
      <w:r w:rsidR="00B57719" w:rsidRPr="00B57719">
        <w:rPr>
          <w:rFonts w:eastAsia="Calibri"/>
          <w:sz w:val="22"/>
          <w:szCs w:val="22"/>
        </w:rPr>
        <w:t>Termo de Credenciamento</w:t>
      </w:r>
      <w:r w:rsidRPr="00B57719">
        <w:rPr>
          <w:rFonts w:eastAsia="Calibri"/>
          <w:sz w:val="22"/>
          <w:szCs w:val="22"/>
        </w:rPr>
        <w:t xml:space="preserve"> nas datas aprazadas, o fiscal técnico do </w:t>
      </w:r>
      <w:r w:rsidR="00B57719" w:rsidRPr="00B57719">
        <w:rPr>
          <w:rFonts w:eastAsia="Calibri"/>
          <w:sz w:val="22"/>
          <w:szCs w:val="22"/>
        </w:rPr>
        <w:t>Termo de Credenciamento</w:t>
      </w:r>
      <w:r w:rsidRPr="00B57719">
        <w:rPr>
          <w:rFonts w:eastAsia="Calibri"/>
          <w:sz w:val="22"/>
          <w:szCs w:val="22"/>
        </w:rPr>
        <w:t xml:space="preserve"> comunicará o fato imediatamente ao gestor do </w:t>
      </w:r>
      <w:r w:rsidR="00B57719" w:rsidRPr="00B57719">
        <w:rPr>
          <w:rFonts w:eastAsia="Calibri"/>
          <w:sz w:val="22"/>
          <w:szCs w:val="22"/>
        </w:rPr>
        <w:t>Termo de Credenciamento</w:t>
      </w:r>
      <w:r w:rsidRPr="00B57719">
        <w:rPr>
          <w:rFonts w:eastAsia="Calibri"/>
          <w:sz w:val="22"/>
          <w:szCs w:val="22"/>
        </w:rPr>
        <w:t xml:space="preserve">. </w:t>
      </w:r>
    </w:p>
    <w:p w14:paraId="53FEBAD5" w14:textId="6BFB400D"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comunicará ao gestor do </w:t>
      </w:r>
      <w:r w:rsidR="00B57719" w:rsidRPr="00B57719">
        <w:rPr>
          <w:rFonts w:eastAsia="Calibri"/>
          <w:sz w:val="22"/>
          <w:szCs w:val="22"/>
        </w:rPr>
        <w:t>Termo de Credenciamento</w:t>
      </w:r>
      <w:r w:rsidRPr="00B57719">
        <w:rPr>
          <w:rFonts w:eastAsia="Calibri"/>
          <w:sz w:val="22"/>
          <w:szCs w:val="22"/>
        </w:rPr>
        <w:t xml:space="preserve">, em tempo hábil, o término do </w:t>
      </w:r>
      <w:r w:rsidR="00B57719" w:rsidRPr="00B57719">
        <w:rPr>
          <w:rFonts w:eastAsia="Calibri"/>
          <w:sz w:val="22"/>
          <w:szCs w:val="22"/>
        </w:rPr>
        <w:t>Termo de Credenciamento</w:t>
      </w:r>
      <w:r w:rsidRPr="00B57719">
        <w:rPr>
          <w:rFonts w:eastAsia="Calibri"/>
          <w:sz w:val="22"/>
          <w:szCs w:val="22"/>
        </w:rPr>
        <w:t xml:space="preserve"> sob sua responsabilidade, com vistas à tempestiva renovação ou à prorrogação contratual</w:t>
      </w:r>
      <w:r w:rsidRPr="00B57719">
        <w:rPr>
          <w:rFonts w:eastAsia="Calibri"/>
          <w:sz w:val="22"/>
          <w:szCs w:val="22"/>
          <w:lang w:val="pt-BR"/>
        </w:rPr>
        <w:t>.</w:t>
      </w:r>
    </w:p>
    <w:p w14:paraId="28134443" w14:textId="2A46CB81"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administrativo do </w:t>
      </w:r>
      <w:r w:rsidR="00B57719" w:rsidRPr="00B57719">
        <w:rPr>
          <w:rFonts w:eastAsia="Calibri"/>
          <w:sz w:val="22"/>
          <w:szCs w:val="22"/>
        </w:rPr>
        <w:t>Termo de Credenciamento</w:t>
      </w:r>
      <w:r w:rsidRPr="00B57719">
        <w:rPr>
          <w:rFonts w:eastAsia="Calibri"/>
          <w:sz w:val="22"/>
          <w:szCs w:val="22"/>
        </w:rPr>
        <w:t xml:space="preserve"> verificará a manutenção das condições de habilitação da </w:t>
      </w:r>
      <w:r w:rsidR="00D02E16" w:rsidRPr="00B57719">
        <w:rPr>
          <w:rFonts w:eastAsia="Calibri"/>
          <w:sz w:val="22"/>
          <w:szCs w:val="22"/>
        </w:rPr>
        <w:t>Credenciado</w:t>
      </w:r>
      <w:r w:rsidRPr="00B57719">
        <w:rPr>
          <w:rFonts w:eastAsia="Calibri"/>
          <w:sz w:val="22"/>
          <w:szCs w:val="22"/>
        </w:rPr>
        <w:t>, acompanhará o empenho, o pagamento, as garantias, as glosas e a formalização de apostilamento e termos aditivos, solicitando quaisquer documentos comprobatórios pertinentes, caso necessário</w:t>
      </w:r>
      <w:r w:rsidR="006670B8" w:rsidRPr="00B57719">
        <w:rPr>
          <w:rFonts w:eastAsia="Calibri"/>
          <w:sz w:val="22"/>
          <w:szCs w:val="22"/>
          <w:lang w:val="pt-BR"/>
        </w:rPr>
        <w:t>.</w:t>
      </w:r>
    </w:p>
    <w:p w14:paraId="201D010D" w14:textId="5CDEA18D" w:rsidR="00F35B0B" w:rsidRPr="00B57719" w:rsidRDefault="00F35B0B"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lastRenderedPageBreak/>
        <w:t xml:space="preserve">Caso ocorra descumprimento das obrigações contratuais, o fiscal administrativo do </w:t>
      </w:r>
      <w:r w:rsidR="00B57719" w:rsidRPr="00B57719">
        <w:rPr>
          <w:rFonts w:eastAsia="Calibri"/>
          <w:sz w:val="22"/>
          <w:szCs w:val="22"/>
        </w:rPr>
        <w:t>Termo de Credenciamento</w:t>
      </w:r>
      <w:r w:rsidRPr="00B57719">
        <w:rPr>
          <w:rFonts w:eastAsia="Calibri"/>
          <w:sz w:val="22"/>
          <w:szCs w:val="22"/>
        </w:rPr>
        <w:t xml:space="preserve"> atuará tempestivamente na solução do problema, reportando ao gestor do </w:t>
      </w:r>
      <w:r w:rsidR="00B57719" w:rsidRPr="00B57719">
        <w:rPr>
          <w:rFonts w:eastAsia="Calibri"/>
          <w:sz w:val="22"/>
          <w:szCs w:val="22"/>
        </w:rPr>
        <w:t>Termo de Credenciamento</w:t>
      </w:r>
      <w:r w:rsidRPr="00B57719">
        <w:rPr>
          <w:rFonts w:eastAsia="Calibri"/>
          <w:sz w:val="22"/>
          <w:szCs w:val="22"/>
        </w:rPr>
        <w:t xml:space="preserve"> para que tome as providências cabíveis, quando ultrapassar a sua competência</w:t>
      </w:r>
      <w:r w:rsidR="006670B8" w:rsidRPr="00B57719">
        <w:rPr>
          <w:rFonts w:eastAsia="Calibri"/>
          <w:sz w:val="22"/>
          <w:szCs w:val="22"/>
          <w:lang w:val="pt-BR"/>
        </w:rPr>
        <w:t>.</w:t>
      </w:r>
    </w:p>
    <w:p w14:paraId="38EA176B" w14:textId="00D4F08F"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coordenará a atualização do processo de acompanhamento e fiscalização do </w:t>
      </w:r>
      <w:r w:rsidR="00B57719" w:rsidRPr="00B57719">
        <w:rPr>
          <w:rFonts w:eastAsia="Calibri"/>
          <w:sz w:val="22"/>
          <w:szCs w:val="22"/>
        </w:rPr>
        <w:t>Termo de Credenciamento</w:t>
      </w:r>
      <w:r w:rsidRPr="00B57719">
        <w:rPr>
          <w:rFonts w:eastAsia="Calibri"/>
          <w:sz w:val="22"/>
          <w:szCs w:val="22"/>
        </w:rPr>
        <w:t xml:space="preserve"> contendo todos os registros formais da execução no histórico de gerenciamento do </w:t>
      </w:r>
      <w:r w:rsidR="00B57719" w:rsidRPr="00B57719">
        <w:rPr>
          <w:rFonts w:eastAsia="Calibri"/>
          <w:sz w:val="22"/>
          <w:szCs w:val="22"/>
        </w:rPr>
        <w:t>Termo de Credenciamento</w:t>
      </w:r>
      <w:r w:rsidRPr="00B57719">
        <w:rPr>
          <w:rFonts w:eastAsia="Calibri"/>
          <w:sz w:val="22"/>
          <w:szCs w:val="22"/>
        </w:rPr>
        <w:t xml:space="preserve">, a exemplo da ordem de serviço, do registro de ocorrências, das alterações e das prorrogações contratuais, elaborando relatório com vistas à verificação da necessidade de adequações do </w:t>
      </w:r>
      <w:r w:rsidR="00B57719" w:rsidRPr="00B57719">
        <w:rPr>
          <w:rFonts w:eastAsia="Calibri"/>
          <w:sz w:val="22"/>
          <w:szCs w:val="22"/>
        </w:rPr>
        <w:t>Termo de Credenciamento</w:t>
      </w:r>
      <w:r w:rsidRPr="00B57719">
        <w:rPr>
          <w:rFonts w:eastAsia="Calibri"/>
          <w:sz w:val="22"/>
          <w:szCs w:val="22"/>
        </w:rPr>
        <w:t xml:space="preserve"> para fins de atendimento da finalidade da administração</w:t>
      </w:r>
      <w:r w:rsidRPr="00B57719">
        <w:rPr>
          <w:rFonts w:eastAsia="Calibri"/>
          <w:sz w:val="22"/>
          <w:szCs w:val="22"/>
          <w:lang w:val="pt-BR"/>
        </w:rPr>
        <w:t>.</w:t>
      </w:r>
    </w:p>
    <w:p w14:paraId="0791420F" w14:textId="27C949F1"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acompanhará os registros realizados pelos fiscais do </w:t>
      </w:r>
      <w:r w:rsidR="00B57719" w:rsidRPr="00B57719">
        <w:rPr>
          <w:rFonts w:eastAsia="Calibri"/>
          <w:sz w:val="22"/>
          <w:szCs w:val="22"/>
        </w:rPr>
        <w:t>Termo de Credenciamento</w:t>
      </w:r>
      <w:r w:rsidRPr="00B57719">
        <w:rPr>
          <w:rFonts w:eastAsia="Calibri"/>
          <w:sz w:val="22"/>
          <w:szCs w:val="22"/>
        </w:rPr>
        <w:t xml:space="preserve">, de todas as ocorrências relacionadas à execução do </w:t>
      </w:r>
      <w:r w:rsidR="00B57719" w:rsidRPr="00B57719">
        <w:rPr>
          <w:rFonts w:eastAsia="Calibri"/>
          <w:sz w:val="22"/>
          <w:szCs w:val="22"/>
        </w:rPr>
        <w:t>Termo de Credenciamento</w:t>
      </w:r>
      <w:r w:rsidRPr="00B57719">
        <w:rPr>
          <w:rFonts w:eastAsia="Calibri"/>
          <w:sz w:val="22"/>
          <w:szCs w:val="22"/>
        </w:rPr>
        <w:t xml:space="preserve"> e as medidas adotadas, informando, se for o caso, à autoridade superior àquelas que ultrapassarem a sua competência.  </w:t>
      </w:r>
    </w:p>
    <w:p w14:paraId="6A9FF949" w14:textId="0A62F4D9"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acompanhará a manutenção das condições de habilitação da </w:t>
      </w:r>
      <w:r w:rsidR="00D02E16" w:rsidRPr="00B57719">
        <w:rPr>
          <w:rFonts w:eastAsia="Calibri"/>
          <w:sz w:val="22"/>
          <w:szCs w:val="22"/>
        </w:rPr>
        <w:t>Credenciado</w:t>
      </w:r>
      <w:r w:rsidRPr="00B57719">
        <w:rPr>
          <w:rFonts w:eastAsia="Calibri"/>
          <w:sz w:val="22"/>
          <w:szCs w:val="22"/>
        </w:rPr>
        <w:t xml:space="preserve">, para fins de empenho de despesa e pagamento, e anotará os problemas que obstem o fluxo normal da liquidação e do pagamento da despesa no relatório de riscos eventuais. </w:t>
      </w:r>
    </w:p>
    <w:p w14:paraId="162B5C6F" w14:textId="71E81D2A"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39D9F36E"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B57719">
        <w:rPr>
          <w:rFonts w:eastAsia="Calibri"/>
          <w:sz w:val="22"/>
          <w:szCs w:val="22"/>
          <w:lang w:val="pt-BR"/>
        </w:rPr>
        <w:t>.</w:t>
      </w:r>
      <w:r w:rsidRPr="00B57719">
        <w:rPr>
          <w:rFonts w:eastAsia="Calibri"/>
          <w:sz w:val="22"/>
          <w:szCs w:val="22"/>
        </w:rPr>
        <w:t xml:space="preserve"> </w:t>
      </w:r>
    </w:p>
    <w:p w14:paraId="5FECB5AF" w14:textId="714E7243" w:rsidR="006670B8"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deverá elaborar relatório final com informações sobre a consecução dos objetivos que tenham justificado a contratação e eventuais condutas a serem adotadas para o aprimoramento das atividades da Administração. </w:t>
      </w:r>
    </w:p>
    <w:p w14:paraId="3E2C79E8" w14:textId="70E64827" w:rsidR="00BF4FB5" w:rsidRPr="00B57719" w:rsidRDefault="006670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deverá enviar a documentação pertinente ao setor de </w:t>
      </w:r>
      <w:r w:rsidR="00B57719" w:rsidRPr="00B57719">
        <w:rPr>
          <w:rFonts w:eastAsia="Calibri"/>
          <w:sz w:val="22"/>
          <w:szCs w:val="22"/>
        </w:rPr>
        <w:t>Termo de Credenciamento</w:t>
      </w:r>
      <w:r w:rsidRPr="00B57719">
        <w:rPr>
          <w:rFonts w:eastAsia="Calibri"/>
          <w:sz w:val="22"/>
          <w:szCs w:val="22"/>
        </w:rPr>
        <w:t xml:space="preserve">s para a formalização dos procedimentos de liquidação e pagamento, no valor dimensionado pela fiscalização e gestão nos termos do </w:t>
      </w:r>
      <w:r w:rsidR="00B57719" w:rsidRPr="00B57719">
        <w:rPr>
          <w:rFonts w:eastAsia="Calibri"/>
          <w:sz w:val="22"/>
          <w:szCs w:val="22"/>
        </w:rPr>
        <w:t>Termo de Credenciamento</w:t>
      </w:r>
      <w:r w:rsidRPr="00B57719">
        <w:rPr>
          <w:rFonts w:eastAsia="Calibri"/>
          <w:sz w:val="22"/>
          <w:szCs w:val="22"/>
        </w:rPr>
        <w:t>.</w:t>
      </w:r>
    </w:p>
    <w:p w14:paraId="151E67CC" w14:textId="77777777" w:rsidR="008D3535" w:rsidRPr="00B57719" w:rsidRDefault="001E4E2E" w:rsidP="00850FE9">
      <w:pPr>
        <w:pStyle w:val="PargrafodaLista"/>
        <w:numPr>
          <w:ilvl w:val="0"/>
          <w:numId w:val="7"/>
        </w:numPr>
        <w:spacing w:line="360" w:lineRule="auto"/>
        <w:ind w:left="0" w:firstLine="0"/>
        <w:contextualSpacing w:val="0"/>
        <w:jc w:val="both"/>
        <w:rPr>
          <w:rFonts w:eastAsia="Calibri"/>
          <w:b/>
          <w:sz w:val="22"/>
          <w:szCs w:val="22"/>
        </w:rPr>
      </w:pPr>
      <w:r w:rsidRPr="00B57719">
        <w:rPr>
          <w:rFonts w:eastAsia="Calibri"/>
          <w:b/>
          <w:sz w:val="22"/>
          <w:szCs w:val="22"/>
        </w:rPr>
        <w:t>PAGAMENTO</w:t>
      </w:r>
    </w:p>
    <w:p w14:paraId="041BAC78" w14:textId="5F23EBCA"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A avaliação da execução do objeto utilizará </w:t>
      </w:r>
      <w:r w:rsidRPr="00B57719">
        <w:rPr>
          <w:rFonts w:eastAsia="Calibri"/>
          <w:sz w:val="22"/>
          <w:szCs w:val="22"/>
          <w:lang w:val="pt-BR"/>
        </w:rPr>
        <w:t>o</w:t>
      </w:r>
      <w:r w:rsidRPr="00B57719">
        <w:rPr>
          <w:rFonts w:eastAsia="Calibri"/>
          <w:sz w:val="22"/>
          <w:szCs w:val="22"/>
        </w:rPr>
        <w:t xml:space="preserve"> disposto neste item.</w:t>
      </w:r>
    </w:p>
    <w:p w14:paraId="34B42839" w14:textId="09D5C4EF"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rPr>
      </w:pPr>
      <w:r w:rsidRPr="00B57719">
        <w:rPr>
          <w:rFonts w:eastAsia="Calibri"/>
          <w:sz w:val="22"/>
          <w:szCs w:val="22"/>
        </w:rPr>
        <w:t xml:space="preserve">Será indicada a retenção ou glosa no pagamento, proporcional à irregularidade verificada, sem prejuízo das sanções cabíveis, caso se constate que a </w:t>
      </w:r>
      <w:r w:rsidR="00D02E16" w:rsidRPr="00B57719">
        <w:rPr>
          <w:rFonts w:eastAsia="Calibri"/>
          <w:sz w:val="22"/>
          <w:szCs w:val="22"/>
        </w:rPr>
        <w:t>Credenciado</w:t>
      </w:r>
      <w:r w:rsidRPr="00B57719">
        <w:rPr>
          <w:rFonts w:eastAsia="Calibri"/>
          <w:sz w:val="22"/>
          <w:szCs w:val="22"/>
        </w:rPr>
        <w:t>:</w:t>
      </w:r>
    </w:p>
    <w:p w14:paraId="7E77E81F" w14:textId="77777777" w:rsidR="00991CB8" w:rsidRPr="00B57719" w:rsidRDefault="00991CB8" w:rsidP="00850FE9">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não produzir os resultados acordados,</w:t>
      </w:r>
    </w:p>
    <w:p w14:paraId="5910F029" w14:textId="78F1B014" w:rsidR="00991CB8" w:rsidRPr="00B57719" w:rsidRDefault="00991CB8" w:rsidP="00850FE9">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 xml:space="preserve">deixar de executar, ou não executar com a qualidade mínima exigida as atividades </w:t>
      </w:r>
      <w:r w:rsidR="00D02E16" w:rsidRPr="00B57719">
        <w:rPr>
          <w:rFonts w:eastAsia="Calibri"/>
          <w:sz w:val="22"/>
          <w:szCs w:val="22"/>
        </w:rPr>
        <w:t>Credenciado</w:t>
      </w:r>
      <w:r w:rsidRPr="00B57719">
        <w:rPr>
          <w:rFonts w:eastAsia="Calibri"/>
          <w:sz w:val="22"/>
          <w:szCs w:val="22"/>
        </w:rPr>
        <w:t>s; ou</w:t>
      </w:r>
      <w:r w:rsidRPr="00B57719">
        <w:rPr>
          <w:rFonts w:eastAsia="Calibri"/>
          <w:sz w:val="22"/>
          <w:szCs w:val="22"/>
          <w:lang w:val="pt-BR"/>
        </w:rPr>
        <w:t xml:space="preserve"> </w:t>
      </w:r>
    </w:p>
    <w:p w14:paraId="79DA3B51" w14:textId="77777777" w:rsidR="00991CB8" w:rsidRPr="00B57719" w:rsidRDefault="00991CB8" w:rsidP="00850FE9">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deixar de utilizar materiais e recursos humanos exigidos para a execução do serviço, ou utilizá-los com qualidade ou quantidade inferior à demandada.</w:t>
      </w:r>
    </w:p>
    <w:p w14:paraId="44229E3E"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lastRenderedPageBreak/>
        <w:t>A aferição da execução contratual para fins de pagamento considerará os seguintes critérios:</w:t>
      </w:r>
    </w:p>
    <w:p w14:paraId="7F1D8843" w14:textId="1E21DD1B"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rPr>
      </w:pPr>
      <w:r w:rsidRPr="00B57719">
        <w:rPr>
          <w:rFonts w:eastAsia="Calibri"/>
          <w:sz w:val="22"/>
          <w:szCs w:val="22"/>
          <w:lang w:val="pt-BR"/>
        </w:rPr>
        <w:t>A credenciada deverá apresentar, mensalmente, os seguintes relatórios:</w:t>
      </w:r>
    </w:p>
    <w:p w14:paraId="142C1314" w14:textId="61963E3F" w:rsidR="00991CB8" w:rsidRPr="00B57719" w:rsidRDefault="00991CB8" w:rsidP="00850FE9">
      <w:pPr>
        <w:pStyle w:val="PargrafodaLista"/>
        <w:numPr>
          <w:ilvl w:val="3"/>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Relatório com as guias de requisição, devidamente autorizadas, com nome </w:t>
      </w:r>
      <w:r w:rsidR="00B57719" w:rsidRPr="00B57719">
        <w:rPr>
          <w:rFonts w:eastAsia="Calibri"/>
          <w:sz w:val="22"/>
          <w:szCs w:val="22"/>
          <w:lang w:val="pt-BR"/>
        </w:rPr>
        <w:t>da Secretaria</w:t>
      </w:r>
      <w:r w:rsidRPr="00B57719">
        <w:rPr>
          <w:rFonts w:eastAsia="Calibri"/>
          <w:sz w:val="22"/>
          <w:szCs w:val="22"/>
          <w:lang w:val="pt-BR"/>
        </w:rPr>
        <w:t xml:space="preserve"> e deixar a disposição para conferência. </w:t>
      </w:r>
    </w:p>
    <w:p w14:paraId="713232E6"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Os serviços serão recebidos </w:t>
      </w:r>
      <w:r w:rsidRPr="00B57719">
        <w:rPr>
          <w:rFonts w:eastAsia="Calibri"/>
          <w:sz w:val="22"/>
          <w:szCs w:val="22"/>
        </w:rPr>
        <w:t>provisoriamente</w:t>
      </w:r>
      <w:r w:rsidRPr="00B57719">
        <w:rPr>
          <w:rFonts w:eastAsia="Calibri"/>
          <w:sz w:val="22"/>
          <w:szCs w:val="22"/>
          <w:lang w:val="pt-BR"/>
        </w:rPr>
        <w:t>, no prazo de 15 (quinze) dias, pelos fiscais técnico e administrativo, mediante termos detalhados, quando verificado o cumprimento das exigências de caráter técnico e administrativo.</w:t>
      </w:r>
    </w:p>
    <w:p w14:paraId="2DD79A1E"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3402E6A" w14:textId="053E7E19"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realizará o recebimento provisório do objeto do </w:t>
      </w:r>
      <w:r w:rsidR="00B57719" w:rsidRPr="00B57719">
        <w:rPr>
          <w:rFonts w:eastAsia="Calibri"/>
          <w:sz w:val="22"/>
          <w:szCs w:val="22"/>
        </w:rPr>
        <w:t>Termo de Credenciamento</w:t>
      </w:r>
      <w:r w:rsidRPr="00B57719">
        <w:rPr>
          <w:rFonts w:eastAsia="Calibri"/>
          <w:sz w:val="22"/>
          <w:szCs w:val="22"/>
        </w:rPr>
        <w:t xml:space="preserve"> mediante termo detalhado que comprove o cumprimento das exigências de caráter técnico.</w:t>
      </w:r>
    </w:p>
    <w:p w14:paraId="10417738" w14:textId="045E7EF8"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O fiscal administrativo do </w:t>
      </w:r>
      <w:r w:rsidR="00B57719" w:rsidRPr="00B57719">
        <w:rPr>
          <w:rFonts w:eastAsia="Calibri"/>
          <w:sz w:val="22"/>
          <w:szCs w:val="22"/>
        </w:rPr>
        <w:t>Termo de Credenciamento</w:t>
      </w:r>
      <w:r w:rsidRPr="00B57719">
        <w:rPr>
          <w:rFonts w:eastAsia="Calibri"/>
          <w:sz w:val="22"/>
          <w:szCs w:val="22"/>
        </w:rPr>
        <w:t xml:space="preserve"> realizará o recebimento provisório do objeto do </w:t>
      </w:r>
      <w:r w:rsidR="00B57719" w:rsidRPr="00B57719">
        <w:rPr>
          <w:rFonts w:eastAsia="Calibri"/>
          <w:sz w:val="22"/>
          <w:szCs w:val="22"/>
        </w:rPr>
        <w:t>Termo de Credenciamento</w:t>
      </w:r>
      <w:r w:rsidRPr="00B57719">
        <w:rPr>
          <w:rFonts w:eastAsia="Calibri"/>
          <w:sz w:val="22"/>
          <w:szCs w:val="22"/>
        </w:rPr>
        <w:t xml:space="preserve"> mediante termo detalhado que comprove o cumprimento das exigências de caráter administrativo.</w:t>
      </w:r>
    </w:p>
    <w:p w14:paraId="3A876999" w14:textId="1578E08D"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O fiscal setorial do </w:t>
      </w:r>
      <w:r w:rsidR="00B57719" w:rsidRPr="00B57719">
        <w:rPr>
          <w:rFonts w:eastAsia="Calibri"/>
          <w:sz w:val="22"/>
          <w:szCs w:val="22"/>
          <w:lang w:val="pt-BR"/>
        </w:rPr>
        <w:t>Termo de Credenciamento</w:t>
      </w:r>
      <w:r w:rsidRPr="00B57719">
        <w:rPr>
          <w:rFonts w:eastAsia="Calibri"/>
          <w:sz w:val="22"/>
          <w:szCs w:val="22"/>
          <w:lang w:val="pt-BR"/>
        </w:rPr>
        <w:t>, quando houver, realizará o recebimento provisório sob o ponto de vista técnico e administrativo.</w:t>
      </w:r>
    </w:p>
    <w:p w14:paraId="77EAECA5" w14:textId="40E54BC3"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Para efeito de recebimento provisório, ao final de cada período de faturamento, o fiscal técnico do </w:t>
      </w:r>
      <w:r w:rsidR="00B57719" w:rsidRPr="00B57719">
        <w:rPr>
          <w:rFonts w:eastAsia="Calibri"/>
          <w:sz w:val="22"/>
          <w:szCs w:val="22"/>
        </w:rPr>
        <w:t>Termo de Credenciamento</w:t>
      </w:r>
      <w:r w:rsidRPr="00B57719">
        <w:rPr>
          <w:rFonts w:eastAsia="Calibri"/>
          <w:sz w:val="22"/>
          <w:szCs w:val="22"/>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02E16" w:rsidRPr="00B57719">
        <w:rPr>
          <w:rFonts w:eastAsia="Calibri"/>
          <w:sz w:val="22"/>
          <w:szCs w:val="22"/>
        </w:rPr>
        <w:t>Credenciado</w:t>
      </w:r>
      <w:r w:rsidRPr="00B57719">
        <w:rPr>
          <w:rFonts w:eastAsia="Calibri"/>
          <w:sz w:val="22"/>
          <w:szCs w:val="22"/>
        </w:rPr>
        <w:t xml:space="preserve">, registrando em relatório a ser encaminhado ao gestor do </w:t>
      </w:r>
      <w:r w:rsidR="00B57719" w:rsidRPr="00B57719">
        <w:rPr>
          <w:rFonts w:eastAsia="Calibri"/>
          <w:sz w:val="22"/>
          <w:szCs w:val="22"/>
        </w:rPr>
        <w:t>Termo de Credenciamento</w:t>
      </w:r>
      <w:r w:rsidRPr="00B57719">
        <w:rPr>
          <w:rFonts w:eastAsia="Calibri"/>
          <w:sz w:val="22"/>
          <w:szCs w:val="22"/>
        </w:rPr>
        <w:t>.</w:t>
      </w:r>
    </w:p>
    <w:p w14:paraId="0A855C86"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Será considerado como ocorrido o recebimento provisório com a entrega do termo detalhado ou, em havendo mais de um a ser feito, com a entrega do último.</w:t>
      </w:r>
    </w:p>
    <w:p w14:paraId="2D640A31"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A fiscalização não efetuará o ateste da última e/ou única medição de serviços até que sejam sanadas todas as eventuais pendências que possam vir a ser apontadas no Recebimento Provisório.</w:t>
      </w:r>
    </w:p>
    <w:p w14:paraId="615F3DE9" w14:textId="1EBCE2B4"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1DD6F6C7" w14:textId="4590DAA2"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Quando a fiscalização for exercida por um único servidor, o Termo Detalhado deverá conter o registro, a análise e a conclusão acerca das ocorrências na execução do </w:t>
      </w:r>
      <w:r w:rsidR="00B57719" w:rsidRPr="00B57719">
        <w:rPr>
          <w:rFonts w:eastAsia="Calibri"/>
          <w:sz w:val="22"/>
          <w:szCs w:val="22"/>
        </w:rPr>
        <w:t>Termo de Credenciamento</w:t>
      </w:r>
      <w:r w:rsidRPr="00B57719">
        <w:rPr>
          <w:rFonts w:eastAsia="Calibri"/>
          <w:sz w:val="22"/>
          <w:szCs w:val="22"/>
        </w:rPr>
        <w:t xml:space="preserve">, em relação à fiscalização técnica e administrativa e demais documentos que julgar necessários, devendo encaminhá-los ao gestor do </w:t>
      </w:r>
      <w:r w:rsidR="00B57719" w:rsidRPr="00B57719">
        <w:rPr>
          <w:rFonts w:eastAsia="Calibri"/>
          <w:sz w:val="22"/>
          <w:szCs w:val="22"/>
        </w:rPr>
        <w:t>Termo de Credenciamento</w:t>
      </w:r>
      <w:r w:rsidRPr="00B57719">
        <w:rPr>
          <w:rFonts w:eastAsia="Calibri"/>
          <w:sz w:val="22"/>
          <w:szCs w:val="22"/>
        </w:rPr>
        <w:t xml:space="preserve"> para recebimento definitivo.</w:t>
      </w:r>
    </w:p>
    <w:p w14:paraId="5AC5EFAE"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Emitir documento comprobatório da avaliação realizada pelos fiscais técnico, administrativo e setorial, quando houver, no cumprimento de obrigações assumidas pelo contratado, com menção ao seu desempenho </w:t>
      </w:r>
      <w:r w:rsidRPr="00B57719">
        <w:rPr>
          <w:rFonts w:eastAsia="Calibri"/>
          <w:sz w:val="22"/>
          <w:szCs w:val="22"/>
        </w:rPr>
        <w:lastRenderedPageBreak/>
        <w:t>na execução contratual, baseado em indicadores objetivamente definidos e aferidos, e a eventuais penalidades aplicadas, devendo constar do cadastro de atesto de cumprimento de obrigações, conforme regulamento</w:t>
      </w:r>
      <w:r w:rsidRPr="00B57719">
        <w:rPr>
          <w:rFonts w:eastAsia="Calibri"/>
          <w:sz w:val="22"/>
          <w:szCs w:val="22"/>
          <w:lang w:val="pt-BR"/>
        </w:rPr>
        <w:t>.</w:t>
      </w:r>
    </w:p>
    <w:p w14:paraId="7B139829" w14:textId="62C1DF6E"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02E16" w:rsidRPr="00B57719">
        <w:rPr>
          <w:rFonts w:eastAsia="Calibri"/>
          <w:sz w:val="22"/>
          <w:szCs w:val="22"/>
          <w:lang w:val="pt-BR"/>
        </w:rPr>
        <w:t>CREDENCIADO</w:t>
      </w:r>
      <w:r w:rsidRPr="00B57719">
        <w:rPr>
          <w:rFonts w:eastAsia="Calibri"/>
          <w:sz w:val="22"/>
          <w:szCs w:val="22"/>
          <w:lang w:val="pt-BR"/>
        </w:rPr>
        <w:t>, por escrito, as respectivas correções;</w:t>
      </w:r>
    </w:p>
    <w:p w14:paraId="39C166B0"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Emitir Termo Detalhado para efeito de recebimento definitivo dos serviços prestados, com base nos relatórios e documentações apresentadas; e</w:t>
      </w:r>
    </w:p>
    <w:p w14:paraId="4B8D4946"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Comunicar a empresa para que emita a Nota Fiscal ou Fatura, com o valor exato dimensionado pela fiscalização.</w:t>
      </w:r>
    </w:p>
    <w:p w14:paraId="0640EC62" w14:textId="32220A2E"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Enviar a documentação pertinente ao setor de </w:t>
      </w:r>
      <w:r w:rsidR="00B57719" w:rsidRPr="00B57719">
        <w:rPr>
          <w:rFonts w:eastAsia="Calibri"/>
          <w:sz w:val="22"/>
          <w:szCs w:val="22"/>
        </w:rPr>
        <w:t>Termo de Credenciamento</w:t>
      </w:r>
      <w:r w:rsidRPr="00B57719">
        <w:rPr>
          <w:rFonts w:eastAsia="Calibri"/>
          <w:sz w:val="22"/>
          <w:szCs w:val="22"/>
        </w:rPr>
        <w:t>s para a formalização dos procedimentos de liquidação e pagamento, no valor dimensionado pela fiscalização e gestão.</w:t>
      </w:r>
    </w:p>
    <w:p w14:paraId="03B918F0" w14:textId="2C0B9EC8"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B57719">
        <w:rPr>
          <w:rFonts w:eastAsia="Calibri"/>
          <w:sz w:val="22"/>
          <w:szCs w:val="22"/>
        </w:rPr>
        <w:t>nte</w:t>
      </w:r>
      <w:r w:rsidRPr="00B57719">
        <w:rPr>
          <w:rFonts w:eastAsia="Calibri"/>
          <w:sz w:val="22"/>
          <w:szCs w:val="22"/>
        </w:rPr>
        <w:t xml:space="preserve"> à parcela incontroversa da execução do objeto, para efeito de liquidação e pagamento.</w:t>
      </w:r>
    </w:p>
    <w:p w14:paraId="6EFE5E8A"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4F25C65E"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O recebimento provisório ou definitivo não excluirá a responsabilidade civil pela solidez e pela segurança do serviço nem a responsabilidade ético-profissional pela perfeita execução do </w:t>
      </w:r>
      <w:r w:rsidR="00B57719" w:rsidRPr="00B57719">
        <w:rPr>
          <w:rFonts w:eastAsia="Calibri"/>
          <w:sz w:val="22"/>
          <w:szCs w:val="22"/>
          <w:lang w:val="pt-BR"/>
        </w:rPr>
        <w:t>Termo de Credenciamento</w:t>
      </w:r>
      <w:r w:rsidRPr="00B57719">
        <w:rPr>
          <w:rFonts w:eastAsia="Calibri"/>
          <w:sz w:val="22"/>
          <w:szCs w:val="22"/>
          <w:lang w:val="pt-BR"/>
        </w:rPr>
        <w:t>.</w:t>
      </w:r>
    </w:p>
    <w:p w14:paraId="52F59DA3" w14:textId="24979BAF"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Para fins de liquidação, o setor competente deve verificar se a Nota Fiscal ou Fatura apresentada expressa os elementos necessários e essenciais do documento, tais como:</w:t>
      </w:r>
    </w:p>
    <w:p w14:paraId="025259BA" w14:textId="77777777"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a)</w:t>
      </w:r>
      <w:r w:rsidRPr="00B57719">
        <w:rPr>
          <w:rFonts w:eastAsia="Calibri"/>
          <w:sz w:val="22"/>
          <w:szCs w:val="22"/>
          <w:lang w:val="pt-BR"/>
        </w:rPr>
        <w:tab/>
        <w:t>o prazo de validade;</w:t>
      </w:r>
    </w:p>
    <w:p w14:paraId="2C48D77D" w14:textId="77777777"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b)</w:t>
      </w:r>
      <w:r w:rsidRPr="00B57719">
        <w:rPr>
          <w:rFonts w:eastAsia="Calibri"/>
          <w:sz w:val="22"/>
          <w:szCs w:val="22"/>
          <w:lang w:val="pt-BR"/>
        </w:rPr>
        <w:tab/>
        <w:t>a data da emissão;</w:t>
      </w:r>
    </w:p>
    <w:p w14:paraId="017FA29E" w14:textId="33D095A7"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c)</w:t>
      </w:r>
      <w:r w:rsidRPr="00B57719">
        <w:rPr>
          <w:rFonts w:eastAsia="Calibri"/>
          <w:sz w:val="22"/>
          <w:szCs w:val="22"/>
          <w:lang w:val="pt-BR"/>
        </w:rPr>
        <w:tab/>
        <w:t xml:space="preserve">os dados do </w:t>
      </w:r>
      <w:r w:rsidR="00B57719" w:rsidRPr="00B57719">
        <w:rPr>
          <w:rFonts w:eastAsia="Calibri"/>
          <w:sz w:val="22"/>
          <w:szCs w:val="22"/>
          <w:lang w:val="pt-BR"/>
        </w:rPr>
        <w:t>Termo de Credenciamento</w:t>
      </w:r>
      <w:r w:rsidRPr="00B57719">
        <w:rPr>
          <w:rFonts w:eastAsia="Calibri"/>
          <w:sz w:val="22"/>
          <w:szCs w:val="22"/>
          <w:lang w:val="pt-BR"/>
        </w:rPr>
        <w:t xml:space="preserve"> e do órgão contratante;</w:t>
      </w:r>
    </w:p>
    <w:p w14:paraId="188E4777" w14:textId="6FE59E84"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d)</w:t>
      </w:r>
      <w:r w:rsidRPr="00B57719">
        <w:rPr>
          <w:rFonts w:eastAsia="Calibri"/>
          <w:sz w:val="22"/>
          <w:szCs w:val="22"/>
          <w:lang w:val="pt-BR"/>
        </w:rPr>
        <w:tab/>
        <w:t xml:space="preserve">o período respectivo de execução do </w:t>
      </w:r>
      <w:r w:rsidR="00B57719" w:rsidRPr="00B57719">
        <w:rPr>
          <w:rFonts w:eastAsia="Calibri"/>
          <w:sz w:val="22"/>
          <w:szCs w:val="22"/>
          <w:lang w:val="pt-BR"/>
        </w:rPr>
        <w:t>Termo de Credenciamento</w:t>
      </w:r>
      <w:r w:rsidRPr="00B57719">
        <w:rPr>
          <w:rFonts w:eastAsia="Calibri"/>
          <w:sz w:val="22"/>
          <w:szCs w:val="22"/>
          <w:lang w:val="pt-BR"/>
        </w:rPr>
        <w:t>;</w:t>
      </w:r>
    </w:p>
    <w:p w14:paraId="25585F53" w14:textId="77777777"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e)</w:t>
      </w:r>
      <w:r w:rsidRPr="00B57719">
        <w:rPr>
          <w:rFonts w:eastAsia="Calibri"/>
          <w:sz w:val="22"/>
          <w:szCs w:val="22"/>
          <w:lang w:val="pt-BR"/>
        </w:rPr>
        <w:tab/>
        <w:t>o valor a pagar; e</w:t>
      </w:r>
    </w:p>
    <w:p w14:paraId="4A4DAFE2" w14:textId="77777777" w:rsidR="00991CB8" w:rsidRPr="00B57719" w:rsidRDefault="00991CB8" w:rsidP="00850FE9">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f)</w:t>
      </w:r>
      <w:r w:rsidRPr="00B57719">
        <w:rPr>
          <w:rFonts w:eastAsia="Calibri"/>
          <w:sz w:val="22"/>
          <w:szCs w:val="22"/>
          <w:lang w:val="pt-BR"/>
        </w:rPr>
        <w:tab/>
        <w:t>eventual destaque do valor de retenções tributárias cabíveis.</w:t>
      </w:r>
    </w:p>
    <w:p w14:paraId="21614031"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13EE6510"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Havendo a efetiva execução do objeto, os pagamentos serão realizados normalmente, até que se decida pela rescisão do </w:t>
      </w:r>
      <w:r w:rsidR="00B57719" w:rsidRPr="00B57719">
        <w:rPr>
          <w:rFonts w:eastAsia="Calibri"/>
          <w:sz w:val="22"/>
          <w:szCs w:val="22"/>
        </w:rPr>
        <w:t>Termo de Credenciamento</w:t>
      </w:r>
      <w:r w:rsidRPr="00B57719">
        <w:rPr>
          <w:rFonts w:eastAsia="Calibri"/>
          <w:sz w:val="22"/>
          <w:szCs w:val="22"/>
        </w:rPr>
        <w:t>, caso o contratado não regularize sua situação junto ao SICAF</w:t>
      </w:r>
      <w:r w:rsidRPr="00B57719">
        <w:rPr>
          <w:rFonts w:eastAsia="Calibri"/>
          <w:sz w:val="22"/>
          <w:szCs w:val="22"/>
          <w:lang w:val="pt-BR"/>
        </w:rPr>
        <w:t>.</w:t>
      </w:r>
    </w:p>
    <w:p w14:paraId="32A4978B" w14:textId="271539A4"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O pagamento será efetuado no prazo máximo de até dez dias úteis, contados da finalização da liquidação da despesa, conforme seção anterior.</w:t>
      </w:r>
    </w:p>
    <w:p w14:paraId="3630D9BA"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O pagamento será realizado através de ordem bancária, para crédito em banco, agência e conta corrente indicados pelo contratado.</w:t>
      </w:r>
    </w:p>
    <w:p w14:paraId="0B1D8E57"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Será considerada data do pagamento o dia em que constar como emitida a ordem bancária para pagamento.</w:t>
      </w:r>
    </w:p>
    <w:p w14:paraId="07EA43F3" w14:textId="77777777" w:rsidR="00991CB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Quando do pagamento, será efetuada a retenção tributária prevista na legislação aplicável.</w:t>
      </w:r>
    </w:p>
    <w:p w14:paraId="413D786D" w14:textId="77777777" w:rsidR="00991CB8" w:rsidRPr="00B57719" w:rsidRDefault="00991CB8" w:rsidP="00850FE9">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Independentemente do percentual de tributo inserido na planilha, quando houver, serão retidos na fonte, quando da realização do pagamento, os percentuais estabelecidos na legislação vigente.</w:t>
      </w:r>
    </w:p>
    <w:p w14:paraId="131CB5DD" w14:textId="6F2AD578" w:rsidR="00BD1D08" w:rsidRPr="00B57719" w:rsidRDefault="00991CB8" w:rsidP="00850FE9">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B57719" w:rsidRDefault="001A27B9" w:rsidP="00850FE9">
      <w:pPr>
        <w:pStyle w:val="PargrafodaLista"/>
        <w:numPr>
          <w:ilvl w:val="0"/>
          <w:numId w:val="7"/>
        </w:numPr>
        <w:spacing w:line="360" w:lineRule="auto"/>
        <w:ind w:left="0" w:firstLine="0"/>
        <w:contextualSpacing w:val="0"/>
        <w:jc w:val="both"/>
        <w:rPr>
          <w:rFonts w:eastAsia="Calibri"/>
          <w:b/>
          <w:sz w:val="22"/>
          <w:szCs w:val="22"/>
        </w:rPr>
      </w:pPr>
      <w:r w:rsidRPr="00B57719">
        <w:rPr>
          <w:b/>
          <w:sz w:val="22"/>
          <w:szCs w:val="22"/>
        </w:rPr>
        <w:t xml:space="preserve">FORMA E CRITÉRIOS DE SELEÇÃO DO FORNECEDOR </w:t>
      </w:r>
    </w:p>
    <w:p w14:paraId="2F4F6791" w14:textId="03C54405" w:rsidR="001C1E0F" w:rsidRPr="00B57719" w:rsidRDefault="00433CF4" w:rsidP="00850FE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rFonts w:eastAsia="Calibri"/>
          <w:sz w:val="22"/>
          <w:szCs w:val="22"/>
          <w:lang w:val="pt-BR"/>
        </w:rPr>
        <w:t xml:space="preserve">O </w:t>
      </w:r>
      <w:r w:rsidRPr="00B57719">
        <w:rPr>
          <w:rFonts w:eastAsia="Calibri"/>
          <w:iCs/>
          <w:sz w:val="22"/>
          <w:szCs w:val="22"/>
          <w:lang w:val="pt-BR"/>
        </w:rPr>
        <w:t xml:space="preserve">contratado </w:t>
      </w:r>
      <w:r w:rsidRPr="00B57719">
        <w:rPr>
          <w:rFonts w:eastAsia="Calibri"/>
          <w:sz w:val="22"/>
          <w:szCs w:val="22"/>
          <w:lang w:val="pt-BR"/>
        </w:rPr>
        <w:t xml:space="preserve">será selecionado por meio da realização de procedimento de </w:t>
      </w:r>
      <w:r w:rsidR="00611E25" w:rsidRPr="00B57719">
        <w:rPr>
          <w:rFonts w:eastAsia="Calibri"/>
          <w:sz w:val="22"/>
          <w:szCs w:val="22"/>
          <w:lang w:val="pt-BR"/>
        </w:rPr>
        <w:t>I</w:t>
      </w:r>
      <w:r w:rsidR="008514AE" w:rsidRPr="00B57719">
        <w:rPr>
          <w:rFonts w:eastAsia="Calibri"/>
          <w:sz w:val="22"/>
          <w:szCs w:val="22"/>
          <w:lang w:val="pt-BR"/>
        </w:rPr>
        <w:t>nexigibilidade</w:t>
      </w:r>
      <w:r w:rsidRPr="00B57719">
        <w:rPr>
          <w:rFonts w:eastAsia="Calibri"/>
          <w:sz w:val="22"/>
          <w:szCs w:val="22"/>
          <w:lang w:val="pt-BR"/>
        </w:rPr>
        <w:t xml:space="preserve"> de licitação, com fundamento na hipótese do art. 7</w:t>
      </w:r>
      <w:r w:rsidR="00913A8D" w:rsidRPr="00B57719">
        <w:rPr>
          <w:rFonts w:eastAsia="Calibri"/>
          <w:sz w:val="22"/>
          <w:szCs w:val="22"/>
          <w:lang w:val="pt-BR"/>
        </w:rPr>
        <w:t>4</w:t>
      </w:r>
      <w:r w:rsidRPr="00B57719">
        <w:rPr>
          <w:rFonts w:eastAsia="Calibri"/>
          <w:sz w:val="22"/>
          <w:szCs w:val="22"/>
          <w:lang w:val="pt-BR"/>
        </w:rPr>
        <w:t xml:space="preserve">, inciso </w:t>
      </w:r>
      <w:r w:rsidR="00A5521C" w:rsidRPr="00B57719">
        <w:rPr>
          <w:rFonts w:eastAsia="Calibri"/>
          <w:sz w:val="22"/>
          <w:szCs w:val="22"/>
          <w:lang w:val="pt-BR"/>
        </w:rPr>
        <w:t>IV</w:t>
      </w:r>
      <w:r w:rsidRPr="00B57719">
        <w:rPr>
          <w:rFonts w:eastAsia="Calibri"/>
          <w:sz w:val="22"/>
          <w:szCs w:val="22"/>
          <w:lang w:val="pt-BR"/>
        </w:rPr>
        <w:t>,</w:t>
      </w:r>
      <w:r w:rsidR="00611E25" w:rsidRPr="00B57719">
        <w:rPr>
          <w:rFonts w:eastAsia="Calibri"/>
          <w:sz w:val="22"/>
          <w:szCs w:val="22"/>
          <w:lang w:val="pt-BR"/>
        </w:rPr>
        <w:t xml:space="preserve"> art. 79, inciso I</w:t>
      </w:r>
      <w:r w:rsidRPr="00B57719">
        <w:rPr>
          <w:rFonts w:eastAsia="Calibri"/>
          <w:sz w:val="22"/>
          <w:szCs w:val="22"/>
          <w:lang w:val="pt-BR"/>
        </w:rPr>
        <w:t xml:space="preserve"> da Lei nº 14.133/2021</w:t>
      </w:r>
      <w:r w:rsidR="00871A89" w:rsidRPr="00B57719">
        <w:rPr>
          <w:rFonts w:eastAsia="Calibri"/>
          <w:sz w:val="22"/>
          <w:szCs w:val="22"/>
          <w:lang w:val="pt-BR"/>
        </w:rPr>
        <w:t>.</w:t>
      </w:r>
    </w:p>
    <w:p w14:paraId="677E21A5" w14:textId="2D843C04" w:rsidR="001C1E0F" w:rsidRPr="00B57719" w:rsidRDefault="001C1E0F" w:rsidP="00850FE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iCs/>
          <w:sz w:val="22"/>
          <w:szCs w:val="22"/>
        </w:rPr>
        <w:t xml:space="preserve">Previamente à celebração do </w:t>
      </w:r>
      <w:r w:rsidR="00B57719" w:rsidRPr="00B57719">
        <w:rPr>
          <w:iCs/>
          <w:sz w:val="22"/>
          <w:szCs w:val="22"/>
        </w:rPr>
        <w:t>Termo de Credenciamento</w:t>
      </w:r>
      <w:r w:rsidRPr="00B57719">
        <w:rPr>
          <w:iCs/>
          <w:sz w:val="22"/>
          <w:szCs w:val="22"/>
        </w:rPr>
        <w:t xml:space="preserve">,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B57719" w:rsidRDefault="001C1E0F" w:rsidP="00850FE9">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iCs/>
          <w:sz w:val="22"/>
          <w:szCs w:val="22"/>
          <w:lang w:val="pt-PT"/>
        </w:rPr>
        <w:t>Cadastro Nacional de Empresas Inidôneas e Suspensas - CEIS, mantido pela Controladoria-Geral da União (</w:t>
      </w:r>
      <w:r w:rsidRPr="00B57719">
        <w:rPr>
          <w:bCs/>
          <w:iCs/>
          <w:sz w:val="22"/>
          <w:szCs w:val="22"/>
          <w:lang w:val="pt-PT"/>
        </w:rPr>
        <w:t xml:space="preserve">www.portaldatransparencia.gov.br/ceis);  </w:t>
      </w:r>
    </w:p>
    <w:p w14:paraId="3413B00D" w14:textId="77777777" w:rsidR="00414C7D" w:rsidRPr="00B57719" w:rsidRDefault="001C1E0F" w:rsidP="00850FE9">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B57719" w:rsidRDefault="001C1E0F" w:rsidP="00850FE9">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bCs/>
          <w:iCs/>
          <w:sz w:val="22"/>
          <w:szCs w:val="22"/>
          <w:lang w:val="pt-PT"/>
        </w:rPr>
        <w:lastRenderedPageBreak/>
        <w:t xml:space="preserve">Lista de Inidôneos mantida pelo Tribunal de Contas da União - TCU; </w:t>
      </w:r>
    </w:p>
    <w:p w14:paraId="4A7D31F2"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bCs/>
          <w:iCs/>
          <w:sz w:val="22"/>
          <w:szCs w:val="22"/>
          <w:lang w:val="pt-PT"/>
        </w:rPr>
      </w:pPr>
      <w:r w:rsidRPr="00B57719">
        <w:rPr>
          <w:bCs/>
          <w:iCs/>
          <w:sz w:val="22"/>
          <w:szCs w:val="22"/>
          <w:lang w:val="pt-PT"/>
        </w:rPr>
        <w:t>Para a consulta de fornecedores pessoa jurídica poderá haver a substituição das consultas das alíneas “a”, “b” e “c” acima pela Consulta Consolidada de Pessoa Jurídica do TCU (</w:t>
      </w:r>
      <w:hyperlink r:id="rId8" w:history="1">
        <w:r w:rsidRPr="00B57719">
          <w:rPr>
            <w:rStyle w:val="Hyperlink"/>
            <w:bCs/>
            <w:iCs/>
            <w:sz w:val="22"/>
            <w:szCs w:val="22"/>
            <w:lang w:val="pt-PT"/>
          </w:rPr>
          <w:t>https://certidoesapf.apps.tcu.gov.br/</w:t>
        </w:r>
      </w:hyperlink>
      <w:r w:rsidRPr="00B57719">
        <w:rPr>
          <w:bCs/>
          <w:iCs/>
          <w:sz w:val="22"/>
          <w:szCs w:val="22"/>
          <w:lang w:val="pt-PT"/>
        </w:rPr>
        <w:t>).</w:t>
      </w:r>
    </w:p>
    <w:p w14:paraId="5D24F334"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A tentativa de burla será verificada por meio dos vínculos societários, linhas de fornecimento similares, dentre outros.</w:t>
      </w:r>
    </w:p>
    <w:p w14:paraId="2C1121A8"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O fornecedor será convocado para manifestação previamente a uma eventual negativa de contratação.</w:t>
      </w:r>
    </w:p>
    <w:p w14:paraId="5E312409"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Não serão aceitos documentos de habilitação com indicação de CNPJ/CPF diferentes, salvo aqueles legalmente permitidos.</w:t>
      </w:r>
    </w:p>
    <w:p w14:paraId="6648A858"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B57719" w:rsidRDefault="001C1E0F" w:rsidP="00850FE9">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Para fins de contratação, deverá o fornecedor comprovar os seguintes requisitos de habilitação.</w:t>
      </w:r>
    </w:p>
    <w:p w14:paraId="3B6EE27F"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b/>
          <w:iCs/>
          <w:sz w:val="22"/>
          <w:szCs w:val="22"/>
        </w:rPr>
        <w:t>Empresário individual</w:t>
      </w:r>
      <w:r w:rsidRPr="00B57719">
        <w:rPr>
          <w:iCs/>
          <w:sz w:val="22"/>
          <w:szCs w:val="22"/>
        </w:rPr>
        <w:t>: inscrição no Registro Público de Empresas Mercantis, a cargo da Junta Comercial da respectiva sede;</w:t>
      </w:r>
    </w:p>
    <w:p w14:paraId="27F3F648"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0C3DB3AD"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b/>
          <w:sz w:val="22"/>
          <w:szCs w:val="22"/>
        </w:rPr>
        <w:t>Sociedade empresária, sociedade limitada unipessoal – SLU ou sociedade identificada como empresa individual de responsabilidade limitada - EIRELI</w:t>
      </w:r>
      <w:r w:rsidRPr="00B57719">
        <w:rPr>
          <w:sz w:val="22"/>
          <w:szCs w:val="22"/>
        </w:rPr>
        <w:t xml:space="preserve">: inscrição do ato constitutivo, estatuto ou </w:t>
      </w:r>
      <w:r w:rsidR="00B57719" w:rsidRPr="00B57719">
        <w:rPr>
          <w:sz w:val="22"/>
          <w:szCs w:val="22"/>
        </w:rPr>
        <w:t>Termo de Credenciamento</w:t>
      </w:r>
      <w:r w:rsidRPr="00B57719">
        <w:rPr>
          <w:sz w:val="22"/>
          <w:szCs w:val="22"/>
        </w:rPr>
        <w:t xml:space="preserve"> social no Registro Público de Empresas Mercantis, a cargo da Junta Comercial da respectiva sede, acompanhada de documento comprobatório de seus administradores;</w:t>
      </w:r>
    </w:p>
    <w:p w14:paraId="7A0B8678"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b/>
          <w:sz w:val="22"/>
          <w:szCs w:val="22"/>
        </w:rPr>
        <w:t>Sociedade simples</w:t>
      </w:r>
      <w:r w:rsidRPr="00B57719">
        <w:rPr>
          <w:sz w:val="22"/>
          <w:szCs w:val="22"/>
        </w:rPr>
        <w:t>: inscrição do ato constitutivo no Registro Civil de Pessoas Jurídicas do local de sua sede, acompanhada de documento comprobatório de seus administradores;</w:t>
      </w:r>
    </w:p>
    <w:p w14:paraId="2732A813"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b/>
          <w:sz w:val="22"/>
          <w:szCs w:val="22"/>
        </w:rPr>
        <w:lastRenderedPageBreak/>
        <w:t>Filial, sucursal ou agência</w:t>
      </w:r>
      <w:r w:rsidRPr="00B57719">
        <w:rPr>
          <w:sz w:val="22"/>
          <w:szCs w:val="22"/>
        </w:rPr>
        <w:t xml:space="preserve"> </w:t>
      </w:r>
      <w:r w:rsidRPr="00B57719">
        <w:rPr>
          <w:b/>
          <w:sz w:val="22"/>
          <w:szCs w:val="22"/>
        </w:rPr>
        <w:t>de sociedade simples ou empresária</w:t>
      </w:r>
      <w:r w:rsidRPr="00B57719">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bCs/>
          <w:iCs/>
          <w:sz w:val="22"/>
          <w:szCs w:val="22"/>
        </w:rPr>
        <w:t xml:space="preserve">Os </w:t>
      </w:r>
      <w:r w:rsidRPr="00B57719">
        <w:rPr>
          <w:iCs/>
          <w:sz w:val="22"/>
          <w:szCs w:val="22"/>
        </w:rPr>
        <w:t>documentos</w:t>
      </w:r>
      <w:r w:rsidRPr="00B57719">
        <w:rPr>
          <w:bCs/>
          <w:iCs/>
          <w:sz w:val="22"/>
          <w:szCs w:val="22"/>
        </w:rPr>
        <w:t xml:space="preserve"> apresentados deverão estar acompanhados de todas as alterações ou da consolidação respectiva.</w:t>
      </w:r>
    </w:p>
    <w:p w14:paraId="661AB7EB" w14:textId="62F9BEE3"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inscrição no Cadastro Nacional de Pessoas Jurídicas</w:t>
      </w:r>
      <w:r w:rsidR="00A30092" w:rsidRPr="00B57719">
        <w:rPr>
          <w:sz w:val="22"/>
          <w:szCs w:val="22"/>
          <w:lang w:val="pt-BR"/>
        </w:rPr>
        <w:t>;</w:t>
      </w:r>
    </w:p>
    <w:p w14:paraId="2A0EA8C2"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o Fundo de Garantia do Tempo de Serviço (FGTS);</w:t>
      </w:r>
      <w:bookmarkStart w:id="7" w:name="_Hlk161899632"/>
    </w:p>
    <w:p w14:paraId="61DA199D"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7"/>
    </w:p>
    <w:p w14:paraId="071585EA"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8" w:name="_Hlk161295820"/>
    </w:p>
    <w:p w14:paraId="3EB0FE5A"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a Fazenda Estadual do domicílio ou sede do fornecedor, relativa à atividade em cujo exercício contrata ou concorre</w:t>
      </w:r>
      <w:bookmarkEnd w:id="8"/>
      <w:r w:rsidRPr="00B57719">
        <w:rPr>
          <w:sz w:val="22"/>
          <w:szCs w:val="22"/>
        </w:rPr>
        <w:t>;</w:t>
      </w:r>
    </w:p>
    <w:p w14:paraId="41BAB38A"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a Fazenda Municipal do domicílio ou sede do fornecedor, relativa à atividade em cujo exercício contrata ou concorre</w:t>
      </w:r>
    </w:p>
    <w:p w14:paraId="3286835C"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6D6A2C2C"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86FF2E" w14:textId="77777777" w:rsidR="0032056D" w:rsidRPr="00B57719" w:rsidRDefault="0032056D" w:rsidP="00850FE9">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Certidão negativa de falência expedida pelo distribuidor da sede do fornecedor;</w:t>
      </w:r>
    </w:p>
    <w:p w14:paraId="7003CA93" w14:textId="77777777" w:rsidR="0032056D" w:rsidRPr="00B57719" w:rsidRDefault="0032056D" w:rsidP="00850FE9">
      <w:pPr>
        <w:pStyle w:val="PargrafodaLista"/>
        <w:numPr>
          <w:ilvl w:val="2"/>
          <w:numId w:val="7"/>
        </w:numPr>
        <w:spacing w:line="360" w:lineRule="auto"/>
        <w:ind w:left="0" w:firstLine="0"/>
        <w:contextualSpacing w:val="0"/>
        <w:jc w:val="both"/>
        <w:rPr>
          <w:sz w:val="22"/>
          <w:szCs w:val="22"/>
        </w:rPr>
      </w:pPr>
      <w:r w:rsidRPr="00B57719">
        <w:rPr>
          <w:sz w:val="22"/>
          <w:szCs w:val="22"/>
        </w:rPr>
        <w:t>Alvará de funcionamento e localização, segundo legislação vigente;</w:t>
      </w:r>
    </w:p>
    <w:p w14:paraId="30A58A48" w14:textId="77777777" w:rsidR="00C4717E" w:rsidRPr="00B57719" w:rsidRDefault="001A27B9" w:rsidP="00850FE9">
      <w:pPr>
        <w:pStyle w:val="PargrafodaLista"/>
        <w:numPr>
          <w:ilvl w:val="0"/>
          <w:numId w:val="7"/>
        </w:numPr>
        <w:tabs>
          <w:tab w:val="left" w:pos="0"/>
        </w:tabs>
        <w:spacing w:line="360" w:lineRule="auto"/>
        <w:ind w:left="0" w:firstLine="0"/>
        <w:contextualSpacing w:val="0"/>
        <w:jc w:val="both"/>
        <w:rPr>
          <w:b/>
          <w:iCs/>
          <w:sz w:val="22"/>
          <w:szCs w:val="22"/>
          <w:lang w:val="pt-PT"/>
        </w:rPr>
      </w:pPr>
      <w:r w:rsidRPr="00B57719">
        <w:rPr>
          <w:b/>
          <w:sz w:val="22"/>
          <w:szCs w:val="22"/>
        </w:rPr>
        <w:t xml:space="preserve">ADEQUAÇÃO ORÇAMENTÁRIA </w:t>
      </w:r>
    </w:p>
    <w:p w14:paraId="09F261D9" w14:textId="77777777" w:rsidR="00C4717E" w:rsidRPr="00B57719" w:rsidRDefault="0063478B" w:rsidP="00850FE9">
      <w:pPr>
        <w:pStyle w:val="PargrafodaLista"/>
        <w:numPr>
          <w:ilvl w:val="1"/>
          <w:numId w:val="7"/>
        </w:numPr>
        <w:tabs>
          <w:tab w:val="left" w:pos="0"/>
        </w:tabs>
        <w:spacing w:line="360" w:lineRule="auto"/>
        <w:ind w:left="0" w:firstLine="0"/>
        <w:contextualSpacing w:val="0"/>
        <w:jc w:val="both"/>
        <w:rPr>
          <w:rFonts w:eastAsia="Calibri"/>
          <w:sz w:val="22"/>
          <w:szCs w:val="22"/>
        </w:rPr>
      </w:pPr>
      <w:r w:rsidRPr="00B57719">
        <w:rPr>
          <w:rFonts w:eastAsia="Calibri"/>
          <w:sz w:val="22"/>
          <w:szCs w:val="22"/>
        </w:rPr>
        <w:t>D</w:t>
      </w:r>
      <w:r w:rsidR="001A27B9" w:rsidRPr="00B57719">
        <w:rPr>
          <w:rFonts w:eastAsia="Calibri"/>
          <w:sz w:val="22"/>
          <w:szCs w:val="22"/>
        </w:rPr>
        <w:t>espesas decorrentes da presente contratação correrão à conta de recursos específicos consignados no Orçamento Geral do Município.</w:t>
      </w:r>
    </w:p>
    <w:p w14:paraId="6146F4FB" w14:textId="04F36EE8" w:rsidR="001A27B9" w:rsidRPr="00B57719" w:rsidRDefault="001A27B9" w:rsidP="00850FE9">
      <w:pPr>
        <w:pStyle w:val="PargrafodaLista"/>
        <w:numPr>
          <w:ilvl w:val="1"/>
          <w:numId w:val="7"/>
        </w:numPr>
        <w:tabs>
          <w:tab w:val="left" w:pos="0"/>
        </w:tabs>
        <w:spacing w:line="360" w:lineRule="auto"/>
        <w:ind w:left="0" w:firstLine="0"/>
        <w:contextualSpacing w:val="0"/>
        <w:jc w:val="both"/>
        <w:rPr>
          <w:rFonts w:eastAsia="Calibri"/>
          <w:sz w:val="22"/>
          <w:szCs w:val="22"/>
        </w:rPr>
      </w:pPr>
      <w:r w:rsidRPr="00B57719">
        <w:rPr>
          <w:rFonts w:eastAsia="Calibri"/>
          <w:sz w:val="22"/>
          <w:szCs w:val="22"/>
        </w:rPr>
        <w:t>A contratação será atendida pela seguinte dotação:</w:t>
      </w:r>
    </w:p>
    <w:p w14:paraId="1EF7D53A" w14:textId="77777777" w:rsidR="00A30092" w:rsidRPr="00B57719" w:rsidRDefault="00A30092" w:rsidP="00850FE9">
      <w:pPr>
        <w:spacing w:line="360" w:lineRule="auto"/>
        <w:jc w:val="both"/>
        <w:rPr>
          <w:b/>
          <w:color w:val="000000" w:themeColor="text1"/>
          <w:sz w:val="22"/>
          <w:szCs w:val="22"/>
        </w:rPr>
      </w:pPr>
      <w:r w:rsidRPr="00B57719">
        <w:rPr>
          <w:b/>
          <w:color w:val="000000" w:themeColor="text1"/>
          <w:sz w:val="22"/>
          <w:szCs w:val="22"/>
        </w:rPr>
        <w:t>Ficha: 35</w:t>
      </w:r>
    </w:p>
    <w:p w14:paraId="24BBDAF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55CC788B"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02.01 GABINETE DO PREFEITO</w:t>
      </w:r>
    </w:p>
    <w:p w14:paraId="2039508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lastRenderedPageBreak/>
        <w:t>Sub - Unidade: 02.01.01 COORDENADORIA ADMINISTRATIVA DO GABINETE</w:t>
      </w:r>
    </w:p>
    <w:p w14:paraId="51D3115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04.122.0003.4001 Manutenção das Atividades do Gabinete</w:t>
      </w:r>
    </w:p>
    <w:p w14:paraId="294C858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77AB66D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0595BF19"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145</w:t>
      </w:r>
    </w:p>
    <w:p w14:paraId="5CD0C5F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5047BB8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02.06 SECRETARIA DE ASSISTÊNCIA SOCIAL</w:t>
      </w:r>
    </w:p>
    <w:p w14:paraId="6AF1C3E4"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02.06.01 COORD. DA SEC. DE ASSISTÊNCIA SOCIAL</w:t>
      </w:r>
    </w:p>
    <w:p w14:paraId="57F4F53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08.122.0003.4029 Manutenção das Atividades da Secretaria</w:t>
      </w:r>
    </w:p>
    <w:p w14:paraId="6B7034B1"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4AA251D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502AF33C"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1.660.000.0000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Fundo Nac. Assistência Social - FNAS </w:t>
      </w:r>
    </w:p>
    <w:p w14:paraId="1AC212E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1.661.000.0000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Fundos Estaduais de </w:t>
      </w:r>
      <w:proofErr w:type="spellStart"/>
      <w:r w:rsidRPr="00B57719">
        <w:rPr>
          <w:color w:val="000000" w:themeColor="text1"/>
          <w:sz w:val="22"/>
          <w:szCs w:val="22"/>
          <w:lang w:val="pt-BR" w:eastAsia="pt-BR"/>
        </w:rPr>
        <w:t>Assist.a</w:t>
      </w:r>
      <w:proofErr w:type="spellEnd"/>
      <w:r w:rsidRPr="00B57719">
        <w:rPr>
          <w:color w:val="000000" w:themeColor="text1"/>
          <w:sz w:val="22"/>
          <w:szCs w:val="22"/>
          <w:lang w:val="pt-BR" w:eastAsia="pt-BR"/>
        </w:rPr>
        <w:t xml:space="preserve"> Social</w:t>
      </w:r>
    </w:p>
    <w:p w14:paraId="225AD931"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191</w:t>
      </w:r>
    </w:p>
    <w:p w14:paraId="124B010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6272FCF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02.06 SECRETARIA DE ASSISTÊNCIA SOCIAL</w:t>
      </w:r>
    </w:p>
    <w:p w14:paraId="705ED1D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02.07.04 FUNDO MUNIC DA CRIANÇA E DO ADOLESCENTE</w:t>
      </w:r>
    </w:p>
    <w:p w14:paraId="00A4FD9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08.243.0008.4031 Manut. Atividades do Conselho Tutelar</w:t>
      </w:r>
    </w:p>
    <w:p w14:paraId="54A19DF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5736D0B8"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6CF21807"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212</w:t>
      </w:r>
    </w:p>
    <w:p w14:paraId="1E90C80B"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33571F72"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02.08 SECRETARIA DE SAÚDE</w:t>
      </w:r>
    </w:p>
    <w:p w14:paraId="305E1CE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02.08.01 COORDENADORIA DA SECRETARIA DE SAÚDE</w:t>
      </w:r>
    </w:p>
    <w:p w14:paraId="25877E2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10.122.0010.4043 Manut. Atividades da Secretaria de Saúde</w:t>
      </w:r>
    </w:p>
    <w:p w14:paraId="59FF1C12"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2AE4B51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2303B89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1.660.000.0000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Fundo Nac. Assistência Social - FNAS </w:t>
      </w:r>
    </w:p>
    <w:p w14:paraId="60CDBAD8"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1.661.000.0000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Fundos Estaduais de </w:t>
      </w:r>
      <w:proofErr w:type="spellStart"/>
      <w:r w:rsidRPr="00B57719">
        <w:rPr>
          <w:color w:val="000000" w:themeColor="text1"/>
          <w:sz w:val="22"/>
          <w:szCs w:val="22"/>
          <w:lang w:val="pt-BR" w:eastAsia="pt-BR"/>
        </w:rPr>
        <w:t>Assist.a</w:t>
      </w:r>
      <w:proofErr w:type="spellEnd"/>
      <w:r w:rsidRPr="00B57719">
        <w:rPr>
          <w:color w:val="000000" w:themeColor="text1"/>
          <w:sz w:val="22"/>
          <w:szCs w:val="22"/>
          <w:lang w:val="pt-BR" w:eastAsia="pt-BR"/>
        </w:rPr>
        <w:t xml:space="preserve"> Social</w:t>
      </w:r>
    </w:p>
    <w:p w14:paraId="4F85D493"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264</w:t>
      </w:r>
    </w:p>
    <w:p w14:paraId="5C38D8A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0BDC62E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02.08 SECRETARIA DE SAÚDE</w:t>
      </w:r>
    </w:p>
    <w:p w14:paraId="20CBD2E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02.08.03 DIVISÃO DE AÇÕES BÁSICAS DE SAÚDE</w:t>
      </w:r>
    </w:p>
    <w:p w14:paraId="466783BF"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10.302.0010.4053 Manutenção das Unidades de Saúde</w:t>
      </w:r>
    </w:p>
    <w:p w14:paraId="0C361254"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1169CF2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233BB15B"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1.600.000.0000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Fundo/Fundo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SUS </w:t>
      </w:r>
      <w:proofErr w:type="spellStart"/>
      <w:r w:rsidRPr="00B57719">
        <w:rPr>
          <w:color w:val="000000" w:themeColor="text1"/>
          <w:sz w:val="22"/>
          <w:szCs w:val="22"/>
          <w:lang w:val="pt-BR" w:eastAsia="pt-BR"/>
        </w:rPr>
        <w:t>Gov.Fed</w:t>
      </w:r>
      <w:proofErr w:type="spellEnd"/>
      <w:r w:rsidRPr="00B57719">
        <w:rPr>
          <w:color w:val="000000" w:themeColor="text1"/>
          <w:sz w:val="22"/>
          <w:szCs w:val="22"/>
          <w:lang w:val="pt-BR" w:eastAsia="pt-BR"/>
        </w:rPr>
        <w:t xml:space="preserve">. - </w:t>
      </w:r>
      <w:proofErr w:type="spellStart"/>
      <w:r w:rsidRPr="00B57719">
        <w:rPr>
          <w:color w:val="000000" w:themeColor="text1"/>
          <w:sz w:val="22"/>
          <w:szCs w:val="22"/>
          <w:lang w:val="pt-BR" w:eastAsia="pt-BR"/>
        </w:rPr>
        <w:t>Bl</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Man.ASPS</w:t>
      </w:r>
      <w:proofErr w:type="spellEnd"/>
    </w:p>
    <w:p w14:paraId="440FA26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lastRenderedPageBreak/>
        <w:t xml:space="preserve">Fonte de Recurso: 1.621.000.0000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Fundo/Fundo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SUS proven. Gov. Estadual</w:t>
      </w:r>
    </w:p>
    <w:p w14:paraId="26D67262"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271</w:t>
      </w:r>
    </w:p>
    <w:p w14:paraId="0BEEE41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66B0C23B"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02.08 SECRETARIA DE SAÚDE</w:t>
      </w:r>
    </w:p>
    <w:p w14:paraId="2618520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02.08.03 DIVISÃO DE AÇÕES BÁSICAS DE SAÚDE</w:t>
      </w:r>
    </w:p>
    <w:p w14:paraId="0E0F0B3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Funcional Programática: 10.302.0010.4119 Manutenção das Atividades do CAPS </w:t>
      </w:r>
    </w:p>
    <w:p w14:paraId="722F0E4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1244BCC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1.600.000.0000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Fundo/Fundo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SUS </w:t>
      </w:r>
      <w:proofErr w:type="spellStart"/>
      <w:r w:rsidRPr="00B57719">
        <w:rPr>
          <w:color w:val="000000" w:themeColor="text1"/>
          <w:sz w:val="22"/>
          <w:szCs w:val="22"/>
          <w:lang w:val="pt-BR" w:eastAsia="pt-BR"/>
        </w:rPr>
        <w:t>Gov.Fed</w:t>
      </w:r>
      <w:proofErr w:type="spellEnd"/>
      <w:r w:rsidRPr="00B57719">
        <w:rPr>
          <w:color w:val="000000" w:themeColor="text1"/>
          <w:sz w:val="22"/>
          <w:szCs w:val="22"/>
          <w:lang w:val="pt-BR" w:eastAsia="pt-BR"/>
        </w:rPr>
        <w:t xml:space="preserve">. - </w:t>
      </w:r>
      <w:proofErr w:type="spellStart"/>
      <w:r w:rsidRPr="00B57719">
        <w:rPr>
          <w:color w:val="000000" w:themeColor="text1"/>
          <w:sz w:val="22"/>
          <w:szCs w:val="22"/>
          <w:lang w:val="pt-BR" w:eastAsia="pt-BR"/>
        </w:rPr>
        <w:t>Bl</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Man.ASPS</w:t>
      </w:r>
      <w:proofErr w:type="spellEnd"/>
    </w:p>
    <w:p w14:paraId="720BBEB0"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282</w:t>
      </w:r>
    </w:p>
    <w:p w14:paraId="479F6B4F"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49E49BD4"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02.08 SECRETARIA DE SAÚDE</w:t>
      </w:r>
    </w:p>
    <w:p w14:paraId="623ADD98"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02.08.04 DIVISÃO DE TRATAMENTO FORA DO DOMICILIO</w:t>
      </w:r>
    </w:p>
    <w:p w14:paraId="0753F84C"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10.301.0010.4059 Manut.de Serviço de Transp. de Pacientes</w:t>
      </w:r>
    </w:p>
    <w:p w14:paraId="3B693A8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4EF7FCE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1AAD0C6C"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288</w:t>
      </w:r>
    </w:p>
    <w:p w14:paraId="7BC2460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6706511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02.08 SECRETARIA DE SAÚDE</w:t>
      </w:r>
    </w:p>
    <w:p w14:paraId="7862B10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02.08.05 DIVISÃO DE VIGILÂNCIA EM SAÚDE</w:t>
      </w:r>
    </w:p>
    <w:p w14:paraId="7D2F590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10.304.0010.4060 Manut. da Divisão de Vigilância em Saúde</w:t>
      </w:r>
    </w:p>
    <w:p w14:paraId="1C772D9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231D082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2BCE4ACF"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1.600.000.0000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Fundo/Fundo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xml:space="preserve">. SUS </w:t>
      </w:r>
      <w:proofErr w:type="spellStart"/>
      <w:r w:rsidRPr="00B57719">
        <w:rPr>
          <w:color w:val="000000" w:themeColor="text1"/>
          <w:sz w:val="22"/>
          <w:szCs w:val="22"/>
          <w:lang w:val="pt-BR" w:eastAsia="pt-BR"/>
        </w:rPr>
        <w:t>Gov.Fed</w:t>
      </w:r>
      <w:proofErr w:type="spellEnd"/>
      <w:r w:rsidRPr="00B57719">
        <w:rPr>
          <w:color w:val="000000" w:themeColor="text1"/>
          <w:sz w:val="22"/>
          <w:szCs w:val="22"/>
          <w:lang w:val="pt-BR" w:eastAsia="pt-BR"/>
        </w:rPr>
        <w:t xml:space="preserve">. - </w:t>
      </w:r>
      <w:proofErr w:type="spellStart"/>
      <w:r w:rsidRPr="00B57719">
        <w:rPr>
          <w:color w:val="000000" w:themeColor="text1"/>
          <w:sz w:val="22"/>
          <w:szCs w:val="22"/>
          <w:lang w:val="pt-BR" w:eastAsia="pt-BR"/>
        </w:rPr>
        <w:t>Bl</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Man.ASPS</w:t>
      </w:r>
      <w:proofErr w:type="spellEnd"/>
    </w:p>
    <w:p w14:paraId="2418B91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1.621.000.0000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Fundo/Fundo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SUS proven. Gov. Estadual</w:t>
      </w:r>
    </w:p>
    <w:p w14:paraId="6381BC03"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299</w:t>
      </w:r>
    </w:p>
    <w:p w14:paraId="0316A752"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171D9B4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02.09 SECRETARIA DE EDUCAÇÃO</w:t>
      </w:r>
    </w:p>
    <w:p w14:paraId="65DBC0C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02.09.01 COORDENADORIA DA SECRETARIA DE EDUCAÇÃO</w:t>
      </w:r>
    </w:p>
    <w:p w14:paraId="3A7E662F"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12.122.0003.4062 Atividades da Secretaria de Educação</w:t>
      </w:r>
    </w:p>
    <w:p w14:paraId="1E22EA2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3C7D7BD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1.500.000.0000 Recursos não vinculados de Impostos </w:t>
      </w:r>
    </w:p>
    <w:p w14:paraId="3503A365"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327</w:t>
      </w:r>
    </w:p>
    <w:p w14:paraId="67A02272"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05565791"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02.09 SECRETARIA DE EDUCAÇÃO</w:t>
      </w:r>
    </w:p>
    <w:p w14:paraId="5C6A1B9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02.09.04 DIVISÃO DE ENSINO</w:t>
      </w:r>
    </w:p>
    <w:p w14:paraId="6DB10F0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12.361.0015.4075 Manutenção do Transporte Escolar</w:t>
      </w:r>
    </w:p>
    <w:p w14:paraId="3C9A489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05DFF352"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lastRenderedPageBreak/>
        <w:t xml:space="preserve">Fonte de Recurso: 1.500.000.0000 Recursos não vinculados de Impostos </w:t>
      </w:r>
    </w:p>
    <w:p w14:paraId="7B864D2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1.550.000.0000 Transferência do Salário-Educação </w:t>
      </w:r>
    </w:p>
    <w:p w14:paraId="6A4BC6FC"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1.553.000.0000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Recursos do FNDE Ref. ao (PNATE) </w:t>
      </w:r>
    </w:p>
    <w:p w14:paraId="781D935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1.576.001.0000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Recur</w:t>
      </w:r>
      <w:proofErr w:type="spellEnd"/>
      <w:r w:rsidRPr="00B57719">
        <w:rPr>
          <w:color w:val="000000" w:themeColor="text1"/>
          <w:sz w:val="22"/>
          <w:szCs w:val="22"/>
          <w:lang w:val="pt-BR" w:eastAsia="pt-BR"/>
        </w:rPr>
        <w:t>. Estado P/Programas Educação-</w:t>
      </w:r>
      <w:proofErr w:type="spellStart"/>
      <w:r w:rsidRPr="00B57719">
        <w:rPr>
          <w:color w:val="000000" w:themeColor="text1"/>
          <w:sz w:val="22"/>
          <w:szCs w:val="22"/>
          <w:lang w:val="pt-BR" w:eastAsia="pt-BR"/>
        </w:rPr>
        <w:t>Trans</w:t>
      </w:r>
      <w:proofErr w:type="spellEnd"/>
      <w:r w:rsidRPr="00B57719">
        <w:rPr>
          <w:color w:val="000000" w:themeColor="text1"/>
          <w:sz w:val="22"/>
          <w:szCs w:val="22"/>
          <w:lang w:val="pt-BR" w:eastAsia="pt-BR"/>
        </w:rPr>
        <w:t>-(PTE)</w:t>
      </w:r>
    </w:p>
    <w:p w14:paraId="21A9D8EE"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357</w:t>
      </w:r>
    </w:p>
    <w:p w14:paraId="0BF3ED05"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27D8820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02.09 SECRETARIA DE EDUCAÇÃO</w:t>
      </w:r>
    </w:p>
    <w:p w14:paraId="38011CA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02.09.05 FUNDEB</w:t>
      </w:r>
    </w:p>
    <w:p w14:paraId="1DB467B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12.361.0015.4075 Manutenção do Transporte Escolar</w:t>
      </w:r>
    </w:p>
    <w:p w14:paraId="2CFCA54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Elemento da Despesa: 3.3.90.39.00 Outros Serv. Terceiros - Pessoa Jurídica</w:t>
      </w:r>
    </w:p>
    <w:p w14:paraId="735DC360"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1.540.000.0000 Transferências do FUNDEB - Impostos / </w:t>
      </w:r>
      <w:proofErr w:type="spellStart"/>
      <w:r w:rsidRPr="00B57719">
        <w:rPr>
          <w:color w:val="000000" w:themeColor="text1"/>
          <w:sz w:val="22"/>
          <w:szCs w:val="22"/>
          <w:lang w:val="pt-BR" w:eastAsia="pt-BR"/>
        </w:rPr>
        <w:t>Transf</w:t>
      </w:r>
      <w:proofErr w:type="spellEnd"/>
      <w:r w:rsidRPr="00B57719">
        <w:rPr>
          <w:color w:val="000000" w:themeColor="text1"/>
          <w:sz w:val="22"/>
          <w:szCs w:val="22"/>
          <w:lang w:val="pt-BR" w:eastAsia="pt-BR"/>
        </w:rPr>
        <w:t>. de Imp.</w:t>
      </w:r>
    </w:p>
    <w:p w14:paraId="6F1D1C41"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402</w:t>
      </w:r>
    </w:p>
    <w:p w14:paraId="4AD1D67C"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6F1E2A09"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02.11 SECRETARIA DE OBRAS E SERVIÇOS URBANOS</w:t>
      </w:r>
    </w:p>
    <w:p w14:paraId="733F970C"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02.11.01 COORD. DA SEC. OBRAS E SERVIÇOS URBANOS</w:t>
      </w:r>
    </w:p>
    <w:p w14:paraId="6992AA42" w14:textId="54CEB619"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Funcional Programática: 04.122.0003.4085 </w:t>
      </w:r>
      <w:proofErr w:type="spellStart"/>
      <w:r w:rsidRPr="00B57719">
        <w:rPr>
          <w:color w:val="000000" w:themeColor="text1"/>
          <w:sz w:val="22"/>
          <w:szCs w:val="22"/>
          <w:lang w:val="pt-BR" w:eastAsia="pt-BR"/>
        </w:rPr>
        <w:t>Ativi</w:t>
      </w:r>
      <w:proofErr w:type="spellEnd"/>
      <w:r w:rsidRPr="00B57719">
        <w:rPr>
          <w:color w:val="000000" w:themeColor="text1"/>
          <w:sz w:val="22"/>
          <w:szCs w:val="22"/>
          <w:lang w:val="pt-BR" w:eastAsia="pt-BR"/>
        </w:rPr>
        <w:t>. da Sec. de Obras e Serv. Urbanos</w:t>
      </w:r>
    </w:p>
    <w:p w14:paraId="62419B1D" w14:textId="77777777" w:rsidR="007B41A0" w:rsidRPr="00B57719" w:rsidRDefault="007B41A0" w:rsidP="007B41A0">
      <w:pPr>
        <w:spacing w:line="360" w:lineRule="auto"/>
        <w:rPr>
          <w:bCs/>
          <w:iCs/>
          <w:color w:val="000000" w:themeColor="text1"/>
          <w:sz w:val="22"/>
          <w:szCs w:val="22"/>
        </w:rPr>
      </w:pPr>
      <w:r w:rsidRPr="00B57719">
        <w:rPr>
          <w:bCs/>
          <w:iCs/>
          <w:color w:val="000000" w:themeColor="text1"/>
          <w:sz w:val="22"/>
          <w:szCs w:val="22"/>
        </w:rPr>
        <w:t>Elemento da Despesa: 3.3.90.39.00 Outros Serv. Terceiros - Pessoa Jurídica</w:t>
      </w:r>
    </w:p>
    <w:p w14:paraId="3A9A8C6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Fonte de Recurso: 1.500.000.0000 Recursos não vinculados de Impostos</w:t>
      </w:r>
    </w:p>
    <w:p w14:paraId="560930DF"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419</w:t>
      </w:r>
    </w:p>
    <w:p w14:paraId="39A4B29B"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7E64A4B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02.11 SECRETARIA DE OBRAS E SERVIÇOS URBANOS</w:t>
      </w:r>
    </w:p>
    <w:p w14:paraId="76111551"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02.11.03 DIVISÃO DE SERVIÇOS URBANOS</w:t>
      </w:r>
    </w:p>
    <w:p w14:paraId="086BADDB" w14:textId="7A73EB48"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Funcional Programática: 04.122.0003.4087 Manut. Atividades da Div.de </w:t>
      </w:r>
      <w:proofErr w:type="spellStart"/>
      <w:r w:rsidRPr="00B57719">
        <w:rPr>
          <w:color w:val="000000" w:themeColor="text1"/>
          <w:sz w:val="22"/>
          <w:szCs w:val="22"/>
          <w:lang w:val="pt-BR" w:eastAsia="pt-BR"/>
        </w:rPr>
        <w:t>Srv</w:t>
      </w:r>
      <w:proofErr w:type="spellEnd"/>
      <w:r w:rsidRPr="00B57719">
        <w:rPr>
          <w:color w:val="000000" w:themeColor="text1"/>
          <w:sz w:val="22"/>
          <w:szCs w:val="22"/>
          <w:lang w:val="pt-BR" w:eastAsia="pt-BR"/>
        </w:rPr>
        <w:t>. Urbanos</w:t>
      </w:r>
    </w:p>
    <w:p w14:paraId="072C97F8" w14:textId="77777777" w:rsidR="007B41A0" w:rsidRPr="00B57719" w:rsidRDefault="007B41A0" w:rsidP="007B41A0">
      <w:pPr>
        <w:spacing w:line="360" w:lineRule="auto"/>
        <w:rPr>
          <w:bCs/>
          <w:iCs/>
          <w:color w:val="000000" w:themeColor="text1"/>
          <w:sz w:val="22"/>
          <w:szCs w:val="22"/>
        </w:rPr>
      </w:pPr>
      <w:r w:rsidRPr="00B57719">
        <w:rPr>
          <w:bCs/>
          <w:iCs/>
          <w:color w:val="000000" w:themeColor="text1"/>
          <w:sz w:val="22"/>
          <w:szCs w:val="22"/>
        </w:rPr>
        <w:t>Elemento da Despesa: 3.3.90.39.00 Outros Serv. Terceiros - Pessoa Jurídica</w:t>
      </w:r>
    </w:p>
    <w:p w14:paraId="25F94D8D"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Fonte de Recurso: 1.500.000.0000 Recursos não vinculados de Impostos</w:t>
      </w:r>
    </w:p>
    <w:p w14:paraId="6820ED64"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424</w:t>
      </w:r>
    </w:p>
    <w:p w14:paraId="524006F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7D592D2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02.11 SECRETARIA DE OBRAS E SERVIÇOS URBANOS</w:t>
      </w:r>
    </w:p>
    <w:p w14:paraId="61269DDD"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02.11.03 DIVISÃO DE SERVIÇOS URBANOS</w:t>
      </w:r>
    </w:p>
    <w:p w14:paraId="21831FFF" w14:textId="2EBEA6F6"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Funcional Programática: 15.452.0013.4088 Manut. das Atividades da Limpeza Pública</w:t>
      </w:r>
    </w:p>
    <w:p w14:paraId="7B27DC57" w14:textId="77777777" w:rsidR="007B41A0" w:rsidRPr="00B57719" w:rsidRDefault="007B41A0" w:rsidP="007B41A0">
      <w:pPr>
        <w:spacing w:line="360" w:lineRule="auto"/>
        <w:jc w:val="both"/>
        <w:rPr>
          <w:bCs/>
          <w:iCs/>
          <w:color w:val="000000" w:themeColor="text1"/>
          <w:sz w:val="22"/>
          <w:szCs w:val="22"/>
        </w:rPr>
      </w:pPr>
      <w:r w:rsidRPr="00B57719">
        <w:rPr>
          <w:bCs/>
          <w:iCs/>
          <w:color w:val="000000" w:themeColor="text1"/>
          <w:sz w:val="22"/>
          <w:szCs w:val="22"/>
        </w:rPr>
        <w:t>Elemento da Despesa: 3.3.90.39.00 Outros Serv. Terceiros - Pessoa Jurídica</w:t>
      </w:r>
    </w:p>
    <w:p w14:paraId="3E6F4504" w14:textId="14BB93F5" w:rsidR="00A30092" w:rsidRPr="00B57719" w:rsidRDefault="00A30092" w:rsidP="007B41A0">
      <w:pPr>
        <w:spacing w:line="360" w:lineRule="auto"/>
        <w:jc w:val="both"/>
        <w:rPr>
          <w:bCs/>
          <w:iCs/>
          <w:color w:val="000000" w:themeColor="text1"/>
          <w:sz w:val="22"/>
          <w:szCs w:val="22"/>
        </w:rPr>
      </w:pPr>
      <w:r w:rsidRPr="00B57719">
        <w:rPr>
          <w:color w:val="000000" w:themeColor="text1"/>
          <w:sz w:val="22"/>
          <w:szCs w:val="22"/>
        </w:rPr>
        <w:t>Fonte de Recurso: 1.500.000.0000 Recursos não vinculados de Impostos</w:t>
      </w:r>
    </w:p>
    <w:p w14:paraId="4DB779F4"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Fonte de Recurso: 1.720.000.0000 </w:t>
      </w:r>
      <w:proofErr w:type="spellStart"/>
      <w:r w:rsidRPr="00B57719">
        <w:rPr>
          <w:color w:val="000000" w:themeColor="text1"/>
          <w:sz w:val="22"/>
          <w:szCs w:val="22"/>
          <w:lang w:val="pt-BR" w:eastAsia="pt-BR"/>
        </w:rPr>
        <w:t>Transf.União</w:t>
      </w:r>
      <w:proofErr w:type="spellEnd"/>
      <w:r w:rsidRPr="00B57719">
        <w:rPr>
          <w:color w:val="000000" w:themeColor="text1"/>
          <w:sz w:val="22"/>
          <w:szCs w:val="22"/>
          <w:lang w:val="pt-BR" w:eastAsia="pt-BR"/>
        </w:rPr>
        <w:t xml:space="preserve"> </w:t>
      </w:r>
      <w:proofErr w:type="spellStart"/>
      <w:proofErr w:type="gramStart"/>
      <w:r w:rsidRPr="00B57719">
        <w:rPr>
          <w:color w:val="000000" w:themeColor="text1"/>
          <w:sz w:val="22"/>
          <w:szCs w:val="22"/>
          <w:lang w:val="pt-BR" w:eastAsia="pt-BR"/>
        </w:rPr>
        <w:t>Ref.Part.Explor.Petr</w:t>
      </w:r>
      <w:proofErr w:type="spellEnd"/>
      <w:proofErr w:type="gram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Rec</w:t>
      </w:r>
      <w:proofErr w:type="spellEnd"/>
      <w:r w:rsidRPr="00B57719">
        <w:rPr>
          <w:color w:val="000000" w:themeColor="text1"/>
          <w:sz w:val="22"/>
          <w:szCs w:val="22"/>
          <w:lang w:val="pt-BR" w:eastAsia="pt-BR"/>
        </w:rPr>
        <w:t xml:space="preserve"> </w:t>
      </w:r>
      <w:proofErr w:type="spellStart"/>
      <w:r w:rsidRPr="00B57719">
        <w:rPr>
          <w:color w:val="000000" w:themeColor="text1"/>
          <w:sz w:val="22"/>
          <w:szCs w:val="22"/>
          <w:lang w:val="pt-BR" w:eastAsia="pt-BR"/>
        </w:rPr>
        <w:t>Gas</w:t>
      </w:r>
      <w:proofErr w:type="spellEnd"/>
      <w:r w:rsidRPr="00B57719">
        <w:rPr>
          <w:color w:val="000000" w:themeColor="text1"/>
          <w:sz w:val="22"/>
          <w:szCs w:val="22"/>
          <w:lang w:val="pt-BR" w:eastAsia="pt-BR"/>
        </w:rPr>
        <w:t xml:space="preserve"> Nat FEP</w:t>
      </w:r>
    </w:p>
    <w:p w14:paraId="12CE54C5" w14:textId="77777777" w:rsidR="00A30092" w:rsidRPr="00B57719" w:rsidRDefault="00A30092" w:rsidP="007B41A0">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449</w:t>
      </w:r>
    </w:p>
    <w:p w14:paraId="1096B5DA"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00CB2D1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02.12 SEC. DO DESENV. AGRÁRIO E M. AMBIENTE</w:t>
      </w:r>
    </w:p>
    <w:p w14:paraId="0D8D6403"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02.12.01 COORD. SEC. DESENV. AGRARIO E M AMBIENTE</w:t>
      </w:r>
    </w:p>
    <w:p w14:paraId="0442715B" w14:textId="5C5D59A8"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lastRenderedPageBreak/>
        <w:t xml:space="preserve">Funcional Programática: 04.122.0003.4092 Atividades da </w:t>
      </w:r>
      <w:proofErr w:type="spellStart"/>
      <w:proofErr w:type="gramStart"/>
      <w:r w:rsidRPr="00B57719">
        <w:rPr>
          <w:color w:val="000000" w:themeColor="text1"/>
          <w:sz w:val="22"/>
          <w:szCs w:val="22"/>
          <w:lang w:val="pt-BR" w:eastAsia="pt-BR"/>
        </w:rPr>
        <w:t>Sec.Agric.e</w:t>
      </w:r>
      <w:proofErr w:type="spellEnd"/>
      <w:proofErr w:type="gramEnd"/>
      <w:r w:rsidRPr="00B57719">
        <w:rPr>
          <w:color w:val="000000" w:themeColor="text1"/>
          <w:sz w:val="22"/>
          <w:szCs w:val="22"/>
          <w:lang w:val="pt-BR" w:eastAsia="pt-BR"/>
        </w:rPr>
        <w:t xml:space="preserve"> Meio Ambiente</w:t>
      </w:r>
    </w:p>
    <w:p w14:paraId="771E266F" w14:textId="77777777" w:rsidR="007B41A0" w:rsidRPr="00B57719" w:rsidRDefault="007B41A0" w:rsidP="007B41A0">
      <w:pPr>
        <w:spacing w:line="360" w:lineRule="auto"/>
        <w:jc w:val="both"/>
        <w:rPr>
          <w:bCs/>
          <w:iCs/>
          <w:color w:val="000000" w:themeColor="text1"/>
          <w:sz w:val="22"/>
          <w:szCs w:val="22"/>
        </w:rPr>
      </w:pPr>
      <w:r w:rsidRPr="00B57719">
        <w:rPr>
          <w:bCs/>
          <w:iCs/>
          <w:color w:val="000000" w:themeColor="text1"/>
          <w:sz w:val="22"/>
          <w:szCs w:val="22"/>
        </w:rPr>
        <w:t>Elemento da Despesa: 3.3.90.39.00 Outros Serv. Terceiros - Pessoa Jurídica</w:t>
      </w:r>
    </w:p>
    <w:p w14:paraId="040359C3"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Fonte de Recurso: 1.500.000.0000 Recursos não vinculados de Impostos</w:t>
      </w:r>
    </w:p>
    <w:p w14:paraId="0F973152" w14:textId="77777777" w:rsidR="00A30092" w:rsidRPr="00B57719" w:rsidRDefault="00A30092" w:rsidP="007B41A0">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471</w:t>
      </w:r>
    </w:p>
    <w:p w14:paraId="364BDDB6"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178552D1"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02.13 SECRETARIA DE TRANSPORTES</w:t>
      </w:r>
    </w:p>
    <w:p w14:paraId="70C6E6DA"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02.13.01 COORD. DA SECRETARIA DE TRANSPORTE</w:t>
      </w:r>
    </w:p>
    <w:p w14:paraId="19932B9D" w14:textId="465B537B"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Funcional Programática: 04.122.0003.4101 </w:t>
      </w:r>
      <w:proofErr w:type="spellStart"/>
      <w:r w:rsidRPr="00B57719">
        <w:rPr>
          <w:color w:val="000000" w:themeColor="text1"/>
          <w:sz w:val="22"/>
          <w:szCs w:val="22"/>
          <w:lang w:val="pt-BR" w:eastAsia="pt-BR"/>
        </w:rPr>
        <w:t>Manut.Atividades</w:t>
      </w:r>
      <w:proofErr w:type="spellEnd"/>
      <w:r w:rsidRPr="00B57719">
        <w:rPr>
          <w:color w:val="000000" w:themeColor="text1"/>
          <w:sz w:val="22"/>
          <w:szCs w:val="22"/>
          <w:lang w:val="pt-BR" w:eastAsia="pt-BR"/>
        </w:rPr>
        <w:t xml:space="preserve"> da Sec. de Transportes</w:t>
      </w:r>
    </w:p>
    <w:p w14:paraId="32120EE1" w14:textId="77777777" w:rsidR="007B41A0" w:rsidRPr="00B57719" w:rsidRDefault="007B41A0" w:rsidP="007B41A0">
      <w:pPr>
        <w:spacing w:line="360" w:lineRule="auto"/>
        <w:rPr>
          <w:bCs/>
          <w:iCs/>
          <w:color w:val="000000" w:themeColor="text1"/>
          <w:sz w:val="22"/>
          <w:szCs w:val="22"/>
        </w:rPr>
      </w:pPr>
      <w:r w:rsidRPr="00B57719">
        <w:rPr>
          <w:bCs/>
          <w:iCs/>
          <w:color w:val="000000" w:themeColor="text1"/>
          <w:sz w:val="22"/>
          <w:szCs w:val="22"/>
        </w:rPr>
        <w:t>Elemento da Despesa: 3.3.90.39.00 Outros Serv. Terceiros - Pessoa Jurídica</w:t>
      </w:r>
    </w:p>
    <w:p w14:paraId="3DFCE799" w14:textId="77777777"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Fonte de Recurso: 1.500.000.0000 Recursos não vinculados de Impostos</w:t>
      </w:r>
    </w:p>
    <w:p w14:paraId="2A4DAFF3" w14:textId="77777777" w:rsidR="00A30092" w:rsidRPr="00B57719" w:rsidRDefault="00A30092" w:rsidP="00850FE9">
      <w:pPr>
        <w:pStyle w:val="PargrafodaLista"/>
        <w:spacing w:line="360" w:lineRule="auto"/>
        <w:ind w:left="0"/>
        <w:jc w:val="both"/>
        <w:rPr>
          <w:b/>
          <w:color w:val="000000" w:themeColor="text1"/>
          <w:sz w:val="22"/>
          <w:szCs w:val="22"/>
          <w:lang w:val="pt-BR" w:eastAsia="pt-BR"/>
        </w:rPr>
      </w:pPr>
      <w:r w:rsidRPr="00B57719">
        <w:rPr>
          <w:b/>
          <w:color w:val="000000" w:themeColor="text1"/>
          <w:sz w:val="22"/>
          <w:szCs w:val="22"/>
          <w:lang w:val="pt-BR" w:eastAsia="pt-BR"/>
        </w:rPr>
        <w:t>Ficha: 475</w:t>
      </w:r>
    </w:p>
    <w:p w14:paraId="0163CF2E"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Órgão: 02 PODER EXECUTIVO</w:t>
      </w:r>
    </w:p>
    <w:p w14:paraId="6D0FB947"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Unidade: 02.13 SECRETARIA DE TRANSPORTES</w:t>
      </w:r>
    </w:p>
    <w:p w14:paraId="0F43C106" w14:textId="77777777" w:rsidR="00A30092" w:rsidRPr="00B57719" w:rsidRDefault="00A30092" w:rsidP="00850FE9">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Sub - Unidade: 02.13.02 DIVISÃO CONTROLE E MANUTENÇÃO DA FROTA</w:t>
      </w:r>
    </w:p>
    <w:p w14:paraId="3550B54F" w14:textId="33D1F2BA" w:rsidR="00A30092" w:rsidRPr="00B57719" w:rsidRDefault="00A30092" w:rsidP="007B41A0">
      <w:pPr>
        <w:pStyle w:val="PargrafodaLista"/>
        <w:spacing w:line="360" w:lineRule="auto"/>
        <w:ind w:left="0"/>
        <w:jc w:val="both"/>
        <w:rPr>
          <w:color w:val="000000" w:themeColor="text1"/>
          <w:sz w:val="22"/>
          <w:szCs w:val="22"/>
          <w:lang w:val="pt-BR" w:eastAsia="pt-BR"/>
        </w:rPr>
      </w:pPr>
      <w:r w:rsidRPr="00B57719">
        <w:rPr>
          <w:color w:val="000000" w:themeColor="text1"/>
          <w:sz w:val="22"/>
          <w:szCs w:val="22"/>
          <w:lang w:val="pt-BR" w:eastAsia="pt-BR"/>
        </w:rPr>
        <w:t xml:space="preserve">Funcional Programática: 26.782.0013.4102 </w:t>
      </w:r>
      <w:proofErr w:type="spellStart"/>
      <w:r w:rsidRPr="00B57719">
        <w:rPr>
          <w:color w:val="000000" w:themeColor="text1"/>
          <w:sz w:val="22"/>
          <w:szCs w:val="22"/>
          <w:lang w:val="pt-BR" w:eastAsia="pt-BR"/>
        </w:rPr>
        <w:t>Ativ.da</w:t>
      </w:r>
      <w:proofErr w:type="spellEnd"/>
      <w:r w:rsidRPr="00B57719">
        <w:rPr>
          <w:color w:val="000000" w:themeColor="text1"/>
          <w:sz w:val="22"/>
          <w:szCs w:val="22"/>
          <w:lang w:val="pt-BR" w:eastAsia="pt-BR"/>
        </w:rPr>
        <w:t xml:space="preserve"> Div.de Controle e </w:t>
      </w:r>
      <w:proofErr w:type="spellStart"/>
      <w:r w:rsidRPr="00B57719">
        <w:rPr>
          <w:color w:val="000000" w:themeColor="text1"/>
          <w:sz w:val="22"/>
          <w:szCs w:val="22"/>
          <w:lang w:val="pt-BR" w:eastAsia="pt-BR"/>
        </w:rPr>
        <w:t>Manut.da</w:t>
      </w:r>
      <w:proofErr w:type="spellEnd"/>
      <w:r w:rsidRPr="00B57719">
        <w:rPr>
          <w:color w:val="000000" w:themeColor="text1"/>
          <w:sz w:val="22"/>
          <w:szCs w:val="22"/>
          <w:lang w:val="pt-BR" w:eastAsia="pt-BR"/>
        </w:rPr>
        <w:t xml:space="preserve"> Frota</w:t>
      </w:r>
    </w:p>
    <w:p w14:paraId="3F88DFB7" w14:textId="77777777" w:rsidR="007B41A0" w:rsidRPr="00B57719" w:rsidRDefault="007B41A0" w:rsidP="007B41A0">
      <w:pPr>
        <w:spacing w:line="360" w:lineRule="auto"/>
        <w:rPr>
          <w:bCs/>
          <w:iCs/>
          <w:color w:val="000000" w:themeColor="text1"/>
          <w:sz w:val="22"/>
          <w:szCs w:val="22"/>
        </w:rPr>
      </w:pPr>
      <w:r w:rsidRPr="00B57719">
        <w:rPr>
          <w:bCs/>
          <w:iCs/>
          <w:color w:val="000000" w:themeColor="text1"/>
          <w:sz w:val="22"/>
          <w:szCs w:val="22"/>
        </w:rPr>
        <w:t>Elemento da Despesa: 3.3.90.39.00 Outros Serv. Terceiros - Pessoa Jurídica</w:t>
      </w:r>
    </w:p>
    <w:p w14:paraId="7DF48580" w14:textId="74485F07" w:rsidR="00A30092" w:rsidRPr="00B57719" w:rsidRDefault="00A30092" w:rsidP="007B41A0">
      <w:pPr>
        <w:pStyle w:val="PargrafodaLista"/>
        <w:spacing w:line="360" w:lineRule="auto"/>
        <w:ind w:left="0"/>
        <w:contextualSpacing w:val="0"/>
        <w:jc w:val="both"/>
        <w:rPr>
          <w:rFonts w:eastAsia="Calibri"/>
          <w:sz w:val="22"/>
          <w:szCs w:val="22"/>
        </w:rPr>
      </w:pPr>
      <w:r w:rsidRPr="00B57719">
        <w:rPr>
          <w:color w:val="000000" w:themeColor="text1"/>
          <w:sz w:val="22"/>
          <w:szCs w:val="22"/>
          <w:lang w:val="pt-BR" w:eastAsia="pt-BR"/>
        </w:rPr>
        <w:t>Fonte de Recurso: 1.500.000.0000 Recursos não vinculados de Impostos</w:t>
      </w:r>
    </w:p>
    <w:p w14:paraId="2483E753" w14:textId="0AFF1752" w:rsidR="005B4A7B" w:rsidRPr="00B57719" w:rsidRDefault="001A27B9" w:rsidP="0077586D">
      <w:pPr>
        <w:pStyle w:val="PargrafodaLista"/>
        <w:numPr>
          <w:ilvl w:val="1"/>
          <w:numId w:val="7"/>
        </w:numPr>
        <w:spacing w:line="360" w:lineRule="auto"/>
        <w:ind w:left="0" w:firstLine="0"/>
        <w:contextualSpacing w:val="0"/>
        <w:jc w:val="both"/>
        <w:rPr>
          <w:rFonts w:eastAsia="Calibri"/>
          <w:sz w:val="22"/>
          <w:szCs w:val="22"/>
        </w:rPr>
      </w:pPr>
      <w:r w:rsidRPr="00677FED">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677FED">
        <w:rPr>
          <w:rFonts w:eastAsia="Calibri"/>
          <w:sz w:val="22"/>
          <w:szCs w:val="22"/>
        </w:rPr>
        <w:t xml:space="preserve">         </w:t>
      </w:r>
    </w:p>
    <w:sectPr w:rsidR="005B4A7B" w:rsidRPr="00B57719" w:rsidSect="007E6FE0">
      <w:headerReference w:type="default" r:id="rId9"/>
      <w:footerReference w:type="default" r:id="rId10"/>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FD6F" w14:textId="77777777" w:rsidR="007E6FE0" w:rsidRDefault="007E6FE0">
      <w:r>
        <w:separator/>
      </w:r>
    </w:p>
  </w:endnote>
  <w:endnote w:type="continuationSeparator" w:id="0">
    <w:p w14:paraId="1F426143" w14:textId="77777777" w:rsidR="007E6FE0" w:rsidRDefault="007E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7ACE957C" w:rsidR="00DA307E" w:rsidRDefault="00D56959" w:rsidP="00DA307E">
    <w:pPr>
      <w:tabs>
        <w:tab w:val="center" w:pos="4252"/>
        <w:tab w:val="right" w:pos="8504"/>
      </w:tabs>
    </w:pPr>
    <w:r>
      <w:rPr>
        <w:noProof/>
      </w:rPr>
      <w:pict w14:anchorId="737C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6F41FB">
      <w:rPr>
        <w:noProof/>
      </w:rPr>
      <w:drawing>
        <wp:anchor distT="0" distB="0" distL="114300" distR="114300" simplePos="0" relativeHeight="251658240" behindDoc="0" locked="0" layoutInCell="1" allowOverlap="1" wp14:anchorId="40096A10" wp14:editId="08054164">
          <wp:simplePos x="0" y="0"/>
          <wp:positionH relativeFrom="margin">
            <wp:posOffset>-687781</wp:posOffset>
          </wp:positionH>
          <wp:positionV relativeFrom="margin">
            <wp:posOffset>8904732</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DEB0" w14:textId="77777777" w:rsidR="007E6FE0" w:rsidRDefault="007E6FE0">
      <w:r>
        <w:separator/>
      </w:r>
    </w:p>
  </w:footnote>
  <w:footnote w:type="continuationSeparator" w:id="0">
    <w:p w14:paraId="3D8DDFFB" w14:textId="77777777" w:rsidR="007E6FE0" w:rsidRDefault="007E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6CA30F92" w:rsidR="006F41FB" w:rsidRDefault="006F41FB">
    <w:pPr>
      <w:pStyle w:val="Cabealho"/>
    </w:pPr>
    <w:r>
      <w:rPr>
        <w:noProof/>
      </w:rPr>
      <w:drawing>
        <wp:anchor distT="0" distB="0" distL="114300" distR="114300" simplePos="0" relativeHeight="251657216" behindDoc="0" locked="0" layoutInCell="1" allowOverlap="1" wp14:anchorId="4699530B" wp14:editId="1A0D5936">
          <wp:simplePos x="0" y="0"/>
          <wp:positionH relativeFrom="margin">
            <wp:posOffset>-820420</wp:posOffset>
          </wp:positionH>
          <wp:positionV relativeFrom="margin">
            <wp:posOffset>-1234246</wp:posOffset>
          </wp:positionV>
          <wp:extent cx="7659370" cy="90233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0"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6"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7"/>
  </w:num>
  <w:num w:numId="2">
    <w:abstractNumId w:val="0"/>
  </w:num>
  <w:num w:numId="3">
    <w:abstractNumId w:val="16"/>
  </w:num>
  <w:num w:numId="4">
    <w:abstractNumId w:val="4"/>
  </w:num>
  <w:num w:numId="5">
    <w:abstractNumId w:val="13"/>
  </w:num>
  <w:num w:numId="6">
    <w:abstractNumId w:val="12"/>
  </w:num>
  <w:num w:numId="7">
    <w:abstractNumId w:val="9"/>
  </w:num>
  <w:num w:numId="8">
    <w:abstractNumId w:val="18"/>
  </w:num>
  <w:num w:numId="9">
    <w:abstractNumId w:val="11"/>
  </w:num>
  <w:num w:numId="10">
    <w:abstractNumId w:val="2"/>
  </w:num>
  <w:num w:numId="11">
    <w:abstractNumId w:val="10"/>
  </w:num>
  <w:num w:numId="12">
    <w:abstractNumId w:val="8"/>
  </w:num>
  <w:num w:numId="13">
    <w:abstractNumId w:val="1"/>
  </w:num>
  <w:num w:numId="14">
    <w:abstractNumId w:val="5"/>
  </w:num>
  <w:num w:numId="15">
    <w:abstractNumId w:val="17"/>
  </w:num>
  <w:num w:numId="16">
    <w:abstractNumId w:val="3"/>
  </w:num>
  <w:num w:numId="17">
    <w:abstractNumId w:val="1"/>
  </w:num>
  <w:num w:numId="18">
    <w:abstractNumId w:val="14"/>
  </w:num>
  <w:num w:numId="19">
    <w:abstractNumId w:val="15"/>
  </w:num>
  <w:num w:numId="2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A21C6"/>
    <w:rsid w:val="000A247F"/>
    <w:rsid w:val="000A3574"/>
    <w:rsid w:val="000B0A8D"/>
    <w:rsid w:val="000B16F7"/>
    <w:rsid w:val="000B41F9"/>
    <w:rsid w:val="000B4A48"/>
    <w:rsid w:val="000B6781"/>
    <w:rsid w:val="000C4232"/>
    <w:rsid w:val="000C45E2"/>
    <w:rsid w:val="000C4A28"/>
    <w:rsid w:val="000C535D"/>
    <w:rsid w:val="000C55EB"/>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1049"/>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4423"/>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715B"/>
    <w:rsid w:val="00240D77"/>
    <w:rsid w:val="00242253"/>
    <w:rsid w:val="0024330A"/>
    <w:rsid w:val="00243742"/>
    <w:rsid w:val="00244DE4"/>
    <w:rsid w:val="0025100C"/>
    <w:rsid w:val="0025111A"/>
    <w:rsid w:val="0025167A"/>
    <w:rsid w:val="00253091"/>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5C89"/>
    <w:rsid w:val="002B668A"/>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E3D"/>
    <w:rsid w:val="002E47B0"/>
    <w:rsid w:val="002E4E24"/>
    <w:rsid w:val="002E5348"/>
    <w:rsid w:val="002E54A8"/>
    <w:rsid w:val="002E6AF5"/>
    <w:rsid w:val="002F048F"/>
    <w:rsid w:val="002F04CE"/>
    <w:rsid w:val="002F3660"/>
    <w:rsid w:val="002F555F"/>
    <w:rsid w:val="002F68F2"/>
    <w:rsid w:val="00300387"/>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3DC3"/>
    <w:rsid w:val="00334773"/>
    <w:rsid w:val="00334F16"/>
    <w:rsid w:val="003359EE"/>
    <w:rsid w:val="003429AE"/>
    <w:rsid w:val="00343154"/>
    <w:rsid w:val="00344E16"/>
    <w:rsid w:val="003457DA"/>
    <w:rsid w:val="00347DF3"/>
    <w:rsid w:val="003502F3"/>
    <w:rsid w:val="00350D60"/>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37EB"/>
    <w:rsid w:val="003C3895"/>
    <w:rsid w:val="003C3ACB"/>
    <w:rsid w:val="003C48F5"/>
    <w:rsid w:val="003C4CA0"/>
    <w:rsid w:val="003C6CEC"/>
    <w:rsid w:val="003C6D31"/>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3538"/>
    <w:rsid w:val="0046516B"/>
    <w:rsid w:val="00476D7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030"/>
    <w:rsid w:val="004F14BA"/>
    <w:rsid w:val="004F1EAD"/>
    <w:rsid w:val="004F27C1"/>
    <w:rsid w:val="004F32FF"/>
    <w:rsid w:val="004F579F"/>
    <w:rsid w:val="004F6A25"/>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301D0"/>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3FE7"/>
    <w:rsid w:val="005D60A3"/>
    <w:rsid w:val="005E308A"/>
    <w:rsid w:val="005E5D61"/>
    <w:rsid w:val="005E6478"/>
    <w:rsid w:val="005E75A4"/>
    <w:rsid w:val="005F03A2"/>
    <w:rsid w:val="005F047A"/>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1E25"/>
    <w:rsid w:val="006149F2"/>
    <w:rsid w:val="00614F52"/>
    <w:rsid w:val="006160A7"/>
    <w:rsid w:val="006163E9"/>
    <w:rsid w:val="00621E82"/>
    <w:rsid w:val="006263D3"/>
    <w:rsid w:val="006272DB"/>
    <w:rsid w:val="00630D9F"/>
    <w:rsid w:val="0063172B"/>
    <w:rsid w:val="0063346E"/>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77FED"/>
    <w:rsid w:val="00680D4A"/>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617D"/>
    <w:rsid w:val="006F0D27"/>
    <w:rsid w:val="006F3DD6"/>
    <w:rsid w:val="006F41FB"/>
    <w:rsid w:val="006F4EC3"/>
    <w:rsid w:val="006F695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2412"/>
    <w:rsid w:val="0073423B"/>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769EA"/>
    <w:rsid w:val="00781593"/>
    <w:rsid w:val="00781B17"/>
    <w:rsid w:val="00783885"/>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598A"/>
    <w:rsid w:val="007C7FFE"/>
    <w:rsid w:val="007D1751"/>
    <w:rsid w:val="007D5B0A"/>
    <w:rsid w:val="007D7EC5"/>
    <w:rsid w:val="007E248B"/>
    <w:rsid w:val="007E2694"/>
    <w:rsid w:val="007E2A3B"/>
    <w:rsid w:val="007E4413"/>
    <w:rsid w:val="007E46FE"/>
    <w:rsid w:val="007E6FE0"/>
    <w:rsid w:val="007F0C0C"/>
    <w:rsid w:val="007F0DAF"/>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18F0"/>
    <w:rsid w:val="00871A89"/>
    <w:rsid w:val="008722EA"/>
    <w:rsid w:val="00872333"/>
    <w:rsid w:val="00875760"/>
    <w:rsid w:val="00876E59"/>
    <w:rsid w:val="0087753C"/>
    <w:rsid w:val="0088383C"/>
    <w:rsid w:val="0088505F"/>
    <w:rsid w:val="00886B27"/>
    <w:rsid w:val="00887843"/>
    <w:rsid w:val="00890183"/>
    <w:rsid w:val="008906CF"/>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586"/>
    <w:rsid w:val="008D4A31"/>
    <w:rsid w:val="008D4C08"/>
    <w:rsid w:val="008E2887"/>
    <w:rsid w:val="008E40A8"/>
    <w:rsid w:val="008E4F32"/>
    <w:rsid w:val="008E510D"/>
    <w:rsid w:val="008E58E6"/>
    <w:rsid w:val="008E6DDB"/>
    <w:rsid w:val="008E7322"/>
    <w:rsid w:val="008F05B2"/>
    <w:rsid w:val="008F1047"/>
    <w:rsid w:val="008F227F"/>
    <w:rsid w:val="008F2642"/>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C14"/>
    <w:rsid w:val="009C3A20"/>
    <w:rsid w:val="009C3DE4"/>
    <w:rsid w:val="009D5428"/>
    <w:rsid w:val="009D69E3"/>
    <w:rsid w:val="009D7C5E"/>
    <w:rsid w:val="009E1454"/>
    <w:rsid w:val="009E282F"/>
    <w:rsid w:val="009E4C92"/>
    <w:rsid w:val="009E6D23"/>
    <w:rsid w:val="009E6F83"/>
    <w:rsid w:val="009E7965"/>
    <w:rsid w:val="009F0106"/>
    <w:rsid w:val="009F025E"/>
    <w:rsid w:val="009F0986"/>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5D04"/>
    <w:rsid w:val="00A365A5"/>
    <w:rsid w:val="00A37284"/>
    <w:rsid w:val="00A375CF"/>
    <w:rsid w:val="00A43C67"/>
    <w:rsid w:val="00A44EA1"/>
    <w:rsid w:val="00A5398B"/>
    <w:rsid w:val="00A53B14"/>
    <w:rsid w:val="00A5420F"/>
    <w:rsid w:val="00A54225"/>
    <w:rsid w:val="00A5521C"/>
    <w:rsid w:val="00A56A1E"/>
    <w:rsid w:val="00A57D5B"/>
    <w:rsid w:val="00A57EDA"/>
    <w:rsid w:val="00A6002B"/>
    <w:rsid w:val="00A60525"/>
    <w:rsid w:val="00A61426"/>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21CCF"/>
    <w:rsid w:val="00B22135"/>
    <w:rsid w:val="00B23E39"/>
    <w:rsid w:val="00B25345"/>
    <w:rsid w:val="00B30486"/>
    <w:rsid w:val="00B30DF1"/>
    <w:rsid w:val="00B30E38"/>
    <w:rsid w:val="00B3382F"/>
    <w:rsid w:val="00B34019"/>
    <w:rsid w:val="00B35DCA"/>
    <w:rsid w:val="00B46120"/>
    <w:rsid w:val="00B47AA5"/>
    <w:rsid w:val="00B514CA"/>
    <w:rsid w:val="00B56744"/>
    <w:rsid w:val="00B57719"/>
    <w:rsid w:val="00B60CFD"/>
    <w:rsid w:val="00B61A8A"/>
    <w:rsid w:val="00B627D9"/>
    <w:rsid w:val="00B667C1"/>
    <w:rsid w:val="00B66D29"/>
    <w:rsid w:val="00B71262"/>
    <w:rsid w:val="00B72BA8"/>
    <w:rsid w:val="00B72F97"/>
    <w:rsid w:val="00B75641"/>
    <w:rsid w:val="00B76C92"/>
    <w:rsid w:val="00B80288"/>
    <w:rsid w:val="00B809B4"/>
    <w:rsid w:val="00B80C79"/>
    <w:rsid w:val="00B81102"/>
    <w:rsid w:val="00B81AEE"/>
    <w:rsid w:val="00B81B3D"/>
    <w:rsid w:val="00B8201D"/>
    <w:rsid w:val="00B82BAD"/>
    <w:rsid w:val="00B8759B"/>
    <w:rsid w:val="00B91423"/>
    <w:rsid w:val="00B92275"/>
    <w:rsid w:val="00B93058"/>
    <w:rsid w:val="00B95DDE"/>
    <w:rsid w:val="00B9741D"/>
    <w:rsid w:val="00BA1355"/>
    <w:rsid w:val="00BA321C"/>
    <w:rsid w:val="00BA5EAD"/>
    <w:rsid w:val="00BA616E"/>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31F0"/>
    <w:rsid w:val="00C63D60"/>
    <w:rsid w:val="00C63EF1"/>
    <w:rsid w:val="00C63F29"/>
    <w:rsid w:val="00C65E6E"/>
    <w:rsid w:val="00C721A3"/>
    <w:rsid w:val="00C73797"/>
    <w:rsid w:val="00C75A5F"/>
    <w:rsid w:val="00C76E37"/>
    <w:rsid w:val="00C801FC"/>
    <w:rsid w:val="00C82BAF"/>
    <w:rsid w:val="00C901E8"/>
    <w:rsid w:val="00C91878"/>
    <w:rsid w:val="00C931DA"/>
    <w:rsid w:val="00C9372B"/>
    <w:rsid w:val="00C93AC2"/>
    <w:rsid w:val="00CA620A"/>
    <w:rsid w:val="00CA6B85"/>
    <w:rsid w:val="00CB06DD"/>
    <w:rsid w:val="00CB11D6"/>
    <w:rsid w:val="00CB18CD"/>
    <w:rsid w:val="00CB1A89"/>
    <w:rsid w:val="00CB24D2"/>
    <w:rsid w:val="00CB34E0"/>
    <w:rsid w:val="00CC346D"/>
    <w:rsid w:val="00CC4CE6"/>
    <w:rsid w:val="00CC685D"/>
    <w:rsid w:val="00CC7AFE"/>
    <w:rsid w:val="00CD01C5"/>
    <w:rsid w:val="00CD5E66"/>
    <w:rsid w:val="00CD6E0A"/>
    <w:rsid w:val="00CE46AD"/>
    <w:rsid w:val="00CE476D"/>
    <w:rsid w:val="00CE6A6F"/>
    <w:rsid w:val="00CE7663"/>
    <w:rsid w:val="00CF0259"/>
    <w:rsid w:val="00CF3387"/>
    <w:rsid w:val="00CF3A87"/>
    <w:rsid w:val="00CF437F"/>
    <w:rsid w:val="00CF513B"/>
    <w:rsid w:val="00CF652C"/>
    <w:rsid w:val="00D00A65"/>
    <w:rsid w:val="00D01DF4"/>
    <w:rsid w:val="00D01F85"/>
    <w:rsid w:val="00D02E16"/>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C77"/>
    <w:rsid w:val="00D56959"/>
    <w:rsid w:val="00D6138A"/>
    <w:rsid w:val="00D62497"/>
    <w:rsid w:val="00D62552"/>
    <w:rsid w:val="00D62EA2"/>
    <w:rsid w:val="00D66632"/>
    <w:rsid w:val="00D66CDC"/>
    <w:rsid w:val="00D710CB"/>
    <w:rsid w:val="00D73F96"/>
    <w:rsid w:val="00D74EAB"/>
    <w:rsid w:val="00D76AED"/>
    <w:rsid w:val="00D76EC8"/>
    <w:rsid w:val="00D77041"/>
    <w:rsid w:val="00D771AF"/>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49FB"/>
    <w:rsid w:val="00F35B0B"/>
    <w:rsid w:val="00F35FC0"/>
    <w:rsid w:val="00F36094"/>
    <w:rsid w:val="00F36DBD"/>
    <w:rsid w:val="00F44526"/>
    <w:rsid w:val="00F4467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49F"/>
    <w:rsid w:val="00FC461D"/>
    <w:rsid w:val="00FD203E"/>
    <w:rsid w:val="00FD224C"/>
    <w:rsid w:val="00FD4084"/>
    <w:rsid w:val="00FD44FD"/>
    <w:rsid w:val="00FD450C"/>
    <w:rsid w:val="00FD7E88"/>
    <w:rsid w:val="00FE192B"/>
    <w:rsid w:val="00FE31EE"/>
    <w:rsid w:val="00FE4D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5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41CAD-02DC-4676-A576-5A3ECDB4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4908</Words>
  <Characters>28488</Characters>
  <Application>Microsoft Office Word</Application>
  <DocSecurity>0</DocSecurity>
  <Lines>237</Lines>
  <Paragraphs>66</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33330</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2024-07-02T10:45:00Z</cp:lastPrinted>
  <dcterms:created xsi:type="dcterms:W3CDTF">2024-07-02T11:20:00Z</dcterms:created>
  <dcterms:modified xsi:type="dcterms:W3CDTF">2024-07-02T11:21:00Z</dcterms:modified>
</cp:coreProperties>
</file>